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00" w:firstRow="0" w:lastRow="0" w:firstColumn="0" w:lastColumn="0" w:noHBand="0" w:noVBand="1"/>
      </w:tblPr>
      <w:tblGrid>
        <w:gridCol w:w="1706"/>
        <w:gridCol w:w="5372"/>
        <w:gridCol w:w="1511"/>
        <w:gridCol w:w="1337"/>
      </w:tblGrid>
      <w:tr w:rsidR="00470EE4" w:rsidRPr="00470EE4" w14:paraId="2E3491E1" w14:textId="77777777" w:rsidTr="00AF291E">
        <w:trPr>
          <w:trHeight w:val="620"/>
        </w:trPr>
        <w:tc>
          <w:tcPr>
            <w:tcW w:w="10098" w:type="dxa"/>
            <w:gridSpan w:val="4"/>
          </w:tcPr>
          <w:p w14:paraId="1D966886" w14:textId="7B5E9168" w:rsidR="004C6947" w:rsidRPr="00470EE4" w:rsidRDefault="00000000" w:rsidP="00A63F7F">
            <w:pPr>
              <w:spacing w:before="120"/>
              <w:jc w:val="center"/>
              <w:rPr>
                <w:rFonts w:ascii="Times New Roman" w:hAnsi="Times New Roman" w:cs="Times New Roman"/>
                <w:b/>
                <w:sz w:val="32"/>
                <w:szCs w:val="32"/>
              </w:rPr>
            </w:pPr>
            <w:sdt>
              <w:sdtPr>
                <w:rPr>
                  <w:rStyle w:val="BoardTitle"/>
                  <w:b/>
                </w:rPr>
                <w:alias w:val="Board Title"/>
                <w:tag w:val="BoardTitle"/>
                <w:id w:val="1165445429"/>
                <w:placeholder>
                  <w:docPart w:val="A46D6CF864E54A168E0F68653F05BCE7"/>
                </w:placeholder>
                <w:comboBox>
                  <w:listItem w:displayText="Alamo City Board of Education" w:value="Alamo City Board of Education"/>
                  <w:listItem w:displayText="Alcoa City Board of Education" w:value="Alcoa City Board of Education"/>
                  <w:listItem w:displayText="Anderson County Board of Education" w:value="Anderson County Board of Education"/>
                  <w:listItem w:displayText="Arlington Community Schools Board of Education" w:value="Arlington Community Schools Board of Education"/>
                  <w:listItem w:displayText="Athens City Board of Education" w:value="Athens City Board of Education"/>
                  <w:listItem w:displayText="Bartlett City Board of Education" w:value="Bartlett City Board of Education"/>
                  <w:listItem w:displayText="Bedford County Board of Education" w:value="Bedford County Board of Education"/>
                  <w:listItem w:displayText="Bells City Board of Education" w:value="Bells City Board of Education"/>
                  <w:listItem w:displayText="Benton County Board of Education" w:value="Benton County Board of Education"/>
                  <w:listItem w:displayText="Bledsoe County Board of Education" w:value="Bledsoe County Board of Education"/>
                  <w:listItem w:displayText="Blount County Board of Education" w:value="Blount County Board of Education"/>
                  <w:listItem w:displayText="Bradford Special Board of Education" w:value="Bradford Special Board of Education"/>
                  <w:listItem w:displayText="Bradley County Board of Education" w:value="Bradley County Board of Education"/>
                  <w:listItem w:displayText="Bristol City Board of Education" w:value="Bristol City Board of Education"/>
                  <w:listItem w:displayText="Campbell County Board of Education" w:value="Campbell County Board of Education"/>
                  <w:listItem w:displayText="Cannon County Board of Education" w:value="Cannon County Board of Education"/>
                  <w:listItem w:displayText="Carroll County Board of Education" w:value="Carroll County Board of Education"/>
                  <w:listItem w:displayText="Carter County Board of Education" w:value="Carter County Board of Education"/>
                  <w:listItem w:displayText="Cheatham County Board of Education" w:value="Cheatham County Board of Education"/>
                  <w:listItem w:displayText="Chester County Board of Education" w:value="Chester County Board of Education"/>
                  <w:listItem w:displayText="Claiborne Board of Education" w:value="Claiborne Board of Education"/>
                  <w:listItem w:displayText="Clarksville-Montgomery Board of Education" w:value="Clarksville-Montgomery Board of Education"/>
                  <w:listItem w:displayText="Clay County Board of Education" w:value="Clay County Board of Education"/>
                  <w:listItem w:displayText="Cleveland City Board of Education" w:value="Cleveland City Board of Education"/>
                  <w:listItem w:displayText="Clinton City Board of Education" w:value="Clinton City Board of Education"/>
                  <w:listItem w:displayText="Cocke County Board of Education" w:value="Cocke County Board of Education"/>
                  <w:listItem w:displayText="Coffee County Board of Education" w:value="Coffee County Board of Education"/>
                  <w:listItem w:displayText="Collierville Board of Education" w:value="Collierville Board of Education"/>
                  <w:listItem w:displayText="Crockett County Board of Education" w:value="Crockett County Board of Education"/>
                  <w:listItem w:displayText="Cumberland County Board of Education" w:value="Cumberland County Board of Education"/>
                  <w:listItem w:displayText="Dayton City Board of Education" w:value="Dayton City Board of Education"/>
                  <w:listItem w:displayText="Decatur County Board of Education" w:value="Decatur County Board of Education"/>
                  <w:listItem w:displayText="DeKalb County Board of Education" w:value="DeKalb County Board of Education"/>
                  <w:listItem w:displayText="Dickson County Board of Education" w:value="Dickson County Board of Education"/>
                  <w:listItem w:displayText="Dyer County Board of Education" w:value="Dyer County Board of Education"/>
                  <w:listItem w:displayText="Dyersburg City Board of Education" w:value="Dyersburg City Board of Education"/>
                  <w:listItem w:displayText="Eastern Tennessee State University" w:value="Eastern Tennessee State University"/>
                  <w:listItem w:displayText="Elizabethton Board of Education" w:value="Elizabethton Board of Education"/>
                  <w:listItem w:displayText="Etowah Board of Education" w:value="Etowah Board of Education"/>
                  <w:listItem w:displayText="Fayette County Board of Education" w:value="Fayette County Board of Education"/>
                  <w:listItem w:displayText="Fayetteville Board of Education" w:value="Fayetteville Board of Education"/>
                  <w:listItem w:displayText="Fentress County Board of Education" w:value="Fentress County Board of Education"/>
                  <w:listItem w:displayText="Franklin County Board of Education" w:value="Franklin County Board of Education"/>
                  <w:listItem w:displayText="Franklin Special Board of Education" w:value="Franklin Special Board of Education"/>
                  <w:listItem w:displayText="Germantown Municipal Board of Education" w:value="Germantown Municipal Board of Education"/>
                  <w:listItem w:displayText="Gibson County Board of Education" w:value="Gibson County Board of Education"/>
                  <w:listItem w:displayText="Giles County Board of Education" w:value="Giles County Board of Education"/>
                  <w:listItem w:displayText="Grainger County Board of Education" w:value="Grainger County Board of Education"/>
                  <w:listItem w:displayText="Greene County Board of Education" w:value="Greene County Board of Education"/>
                  <w:listItem w:displayText="Greeneville City Board of Education" w:value="Greeneville City Board of Education"/>
                  <w:listItem w:displayText="Grundy County Board of Education" w:value="Grundy County Board of Education"/>
                  <w:listItem w:displayText="Hamblen County Board of Education" w:value="Hamblen County Board of Education"/>
                  <w:listItem w:displayText="Hamilton County Board of Education" w:value="Hamilton County Board of Education"/>
                  <w:listItem w:displayText="Hancock County Board of Education" w:value="Hancock County Board of Education"/>
                  <w:listItem w:displayText="Hardeman County Board of Education" w:value="Hardeman County Board of Education"/>
                  <w:listItem w:displayText="Hardin County Board of Education" w:value="Hardin County Board of Education"/>
                  <w:listItem w:displayText="Hawkins County Board of Education" w:value="Hawkins County Board of Education"/>
                  <w:listItem w:displayText="Haywood County Board of Education" w:value="Haywood County Board of Education"/>
                  <w:listItem w:displayText="Henderson County Board of Education" w:value="Henderson County Board of Education"/>
                  <w:listItem w:displayText="Henry County Board of Education" w:value="Henry County Board of Education"/>
                  <w:listItem w:displayText="Hickman County Board of Education" w:value="Hickman County Board of Education"/>
                  <w:listItem w:displayText="Hollow Rock/Bruceton Board of Education" w:value="Hollow Rock/Bruceton Board of Education"/>
                  <w:listItem w:displayText="Houston County Board of Education" w:value="Houston County Board of Education"/>
                  <w:listItem w:displayText="Humboldt City Board of Education" w:value="Humboldt City Board of Education"/>
                  <w:listItem w:displayText="Humphreys County Board of Education" w:value="Humphreys County Board of Education"/>
                  <w:listItem w:displayText="Huntingdon Special Board of Education" w:value="Huntingdon Special Board of Education"/>
                  <w:listItem w:displayText="Jackson County Board of Education" w:value="Jackson County Board of Education"/>
                  <w:listItem w:displayText="Jackson Madison Board of Education" w:value="Jackson Madison Board of Education"/>
                  <w:listItem w:displayText="Jefferson County Board of Education" w:value="Jefferson County Board of Education"/>
                  <w:listItem w:displayText="Johnson City Board of Education" w:value="Johnson City Board of Education"/>
                  <w:listItem w:displayText="Johnson County Board of Education" w:value="Johnson County Board of Education"/>
                  <w:listItem w:displayText="Kingsport City Board of Education" w:value="Kingsport City Board of Education"/>
                  <w:listItem w:displayText="Knox County Board of Education" w:value="Knox County Board of Education"/>
                  <w:listItem w:displayText="Lake County Board of Education" w:value="Lake County Board of Education"/>
                  <w:listItem w:displayText="Lakeland Board of Education" w:value="Lakeland Board of Education"/>
                  <w:listItem w:displayText="Lauderdale County Board of Education" w:value="Lauderdale County Board of Education"/>
                  <w:listItem w:displayText="Lawrence County Board of Education" w:value="Lawrence County Board of Education"/>
                  <w:listItem w:displayText="Lebanon Special Board of Education" w:value="Lebanon Special Board of Education"/>
                  <w:listItem w:displayText="Lenoir City Board of Education" w:value="Lenoir City Board of Education"/>
                  <w:listItem w:displayText="Lewis County Board of Education" w:value="Lewis County Board of Education"/>
                  <w:listItem w:displayText="Lexington City Board of Education" w:value="Lexington City Board of Education"/>
                  <w:listItem w:displayText="Lincoln County Board of Education" w:value="Lincoln County Board of Education"/>
                  <w:listItem w:displayText="Loudon County Board of Education" w:value="Loudon County Board of Education"/>
                  <w:listItem w:displayText="Macon County Board of Education" w:value="Macon County Board of Education"/>
                  <w:listItem w:displayText="Manchester City Board of Education" w:value="Manchester City Board of Education"/>
                  <w:listItem w:displayText="Marshall County Board of Education" w:value="Marshall County Board of Education"/>
                  <w:listItem w:displayText="Marion County Board of Education" w:value="Marion County Board of Education"/>
                  <w:listItem w:displayText="Maryville Board of Education" w:value="Maryville Board of Education"/>
                  <w:listItem w:displayText="Maury County Board of Education" w:value="Maury County Board of Education"/>
                  <w:listItem w:displayText="McKenzie Board of Education" w:value="McKenzie Board of Education"/>
                  <w:listItem w:displayText="McMinn County Board of Education" w:value="McMinn County Board of Education"/>
                  <w:listItem w:displayText="McNairy County Board of Education" w:value="McNairy County Board of Education"/>
                  <w:listItem w:displayText="Meigs County Board of Education" w:value="Meigs County Board of Education"/>
                  <w:listItem w:displayText="Memphis School of Excellence" w:value="Memphis School of Excellence"/>
                  <w:listItem w:displayText="Memphis-Shelby County Board of Education" w:value="Memphis-Shelby County Board of Education"/>
                  <w:listItem w:displayText="Metro Nashville Public Schools Board of Education" w:value="Metro Nashville Public Schools Board of Education"/>
                  <w:listItem w:displayText="Milan Special Board of Education" w:value="Milan Special Board of Education"/>
                  <w:listItem w:displayText="Millington City Board of Education" w:value="Millington City Board of Education"/>
                  <w:listItem w:displayText="Monroe County Board of Education" w:value="Monroe County Board of Education"/>
                  <w:listItem w:displayText="Moore County Board of Education" w:value="Moore County Board of Education"/>
                  <w:listItem w:displayText="Morgan County Board of Education" w:value="Morgan County Board of Education"/>
                  <w:listItem w:displayText="Murfreesboro City Board of Education" w:value="Murfreesboro City Board of Education"/>
                  <w:listItem w:displayText="Newport City Board of Education" w:value="Newport City Board of Education"/>
                  <w:listItem w:displayText="Oak Ridge Board of Education" w:value="Oak Ridge Board of Education"/>
                  <w:listItem w:displayText="Obion County Board of Education" w:value="Obion County Board of Education"/>
                  <w:listItem w:displayText="Oneida Special Board of Education" w:value="Oneida Special Board of Education"/>
                  <w:listItem w:displayText="Overton County Board of Education" w:value="Overton County Board of Education"/>
                  <w:listItem w:displayText="Paris Special Board of Education" w:value="Paris Special Board of Education"/>
                  <w:listItem w:displayText="Perry County Board of Education" w:value="Perry County Board of Education"/>
                  <w:listItem w:displayText="Pickett County Board of Education" w:value="Pickett County Board of Education"/>
                  <w:listItem w:displayText="Polk County Board of Education" w:value="Polk County Board of Education"/>
                  <w:listItem w:displayText="Putnam County Board of Education" w:value="Putnam County Board of Education"/>
                  <w:listItem w:displayText="Rhea County Board of Education" w:value="Rhea County Board of Education"/>
                  <w:listItem w:displayText="Richard City Board of Education" w:value="Richard City Board of Education"/>
                  <w:listItem w:displayText="Roane County Board of Education" w:value="Roane County Board of Education"/>
                  <w:listItem w:displayText="Robertson County Board of Education" w:value="Robertson County Board of Education"/>
                  <w:listItem w:displayText="Rogersville City Board of Education" w:value="Rogersville City Board of Education"/>
                  <w:listItem w:displayText="Rutherford County Board of Education" w:value="Rutherford County Board of Education"/>
                  <w:listItem w:displayText="Scott County Board of Education" w:value="Scott County Board of Education"/>
                  <w:listItem w:displayText="Sevier County Board of Education" w:value="Sevier County Board of Education"/>
                  <w:listItem w:displayText="Sequatchie County Board of Education" w:value="Sequatchie County Board of Education"/>
                  <w:listItem w:displayText="Smith County Board of Education" w:value="Smith County Board of Education"/>
                  <w:listItem w:displayText="South Carroll Special Board of Education" w:value="South Carroll Special Board of Education"/>
                  <w:listItem w:displayText="Stewart County Board of Education" w:value="Stewart County Board of Education"/>
                  <w:listItem w:displayText="State Special Schools" w:value="State Special Schools"/>
                  <w:listItem w:displayText="Sullivan County Board of Education" w:value="Sullivan County Board of Education"/>
                  <w:listItem w:displayText="Sumner County Board of Education" w:value="Sumner County Board of Education"/>
                  <w:listItem w:displayText="Sweetwater City Board of Education" w:value="Sweetwater City Board of Education"/>
                  <w:listItem w:displayText="Tipton County Board of Education" w:value="Tipton County Board of Education"/>
                  <w:listItem w:displayText="Trenton County Board of Education" w:value="Trenton County Board of Education"/>
                  <w:listItem w:displayText="Trousdale County Board of Education" w:value="Trousdale County Board of Education"/>
                  <w:listItem w:displayText="Tullahoma City Board of Education" w:value="Tullahoma City Board of Education"/>
                  <w:listItem w:displayText="Unicoi County Board of Education" w:value="Unicoi County Board of Education"/>
                  <w:listItem w:displayText="Union City Board of Education" w:value="Union City Board of Education"/>
                  <w:listItem w:displayText="Union County Board of Education" w:value="Union County Board of Education"/>
                  <w:listItem w:displayText="University of Memphis " w:value="University of Memphis "/>
                  <w:listItem w:displayText="Van Buren County Board of Education" w:value="Van Buren County Board of Education"/>
                  <w:listItem w:displayText="Wayne County Board of Education" w:value="Wayne County Board of Education"/>
                  <w:listItem w:displayText="Warren County Board of Education" w:value="Warren County Board of Education"/>
                  <w:listItem w:displayText="Washington County Board of Education" w:value="Washington County Board of Education"/>
                  <w:listItem w:displayText="Weakley County Board of Education" w:value="Weakley County Board of Education"/>
                  <w:listItem w:displayText="West Carroll Special Board of Education" w:value="West Carroll Special Board of Education"/>
                  <w:listItem w:displayText="White County Board of Education" w:value="White County Board of Education"/>
                  <w:listItem w:displayText="Wilson County Board of Education" w:value="Wilson County Board of Education"/>
                  <w:listItem w:displayText="Williamson County Board of Education" w:value="Williamson County Board of Education"/>
                </w:comboBox>
              </w:sdtPr>
              <w:sdtEndPr>
                <w:rPr>
                  <w:rStyle w:val="DefaultParagraphFont"/>
                  <w:rFonts w:asciiTheme="minorHAnsi" w:hAnsiTheme="minorHAnsi" w:cs="Times New Roman"/>
                  <w:sz w:val="32"/>
                  <w:szCs w:val="32"/>
                </w:rPr>
              </w:sdtEndPr>
              <w:sdtContent>
                <w:r w:rsidR="00890360">
                  <w:rPr>
                    <w:rStyle w:val="BoardTitle"/>
                    <w:b/>
                  </w:rPr>
                  <w:t>Cleveland City Schools</w:t>
                </w:r>
              </w:sdtContent>
            </w:sdt>
          </w:p>
        </w:tc>
      </w:tr>
      <w:tr w:rsidR="00470EE4" w:rsidRPr="00470EE4" w14:paraId="67242758" w14:textId="77777777" w:rsidTr="00AF291E">
        <w:trPr>
          <w:trHeight w:val="620"/>
        </w:trPr>
        <w:tc>
          <w:tcPr>
            <w:tcW w:w="1728" w:type="dxa"/>
            <w:vMerge w:val="restart"/>
          </w:tcPr>
          <w:p w14:paraId="31CD3D3B" w14:textId="77777777" w:rsidR="00470EE4" w:rsidRPr="00992345" w:rsidRDefault="00470EE4" w:rsidP="00D22888">
            <w:pPr>
              <w:spacing w:before="120" w:after="120"/>
              <w:rPr>
                <w:rFonts w:ascii="Times New Roman" w:hAnsi="Times New Roman" w:cs="Times New Roman"/>
                <w:sz w:val="16"/>
                <w:szCs w:val="16"/>
              </w:rPr>
            </w:pPr>
            <w:r w:rsidRPr="00992345">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37D2BE9EF2C54851BD9E762B358AD516"/>
              </w:placeholder>
              <w:text/>
            </w:sdtPr>
            <w:sdtContent>
              <w:p w14:paraId="29B2C7C4" w14:textId="77777777" w:rsidR="00470EE4" w:rsidRPr="00992345" w:rsidRDefault="002F58E2" w:rsidP="00880C82">
                <w:pPr>
                  <w:rPr>
                    <w:rFonts w:ascii="Times New Roman" w:hAnsi="Times New Roman" w:cs="Times New Roman"/>
                    <w:b/>
                    <w:sz w:val="20"/>
                    <w:szCs w:val="20"/>
                  </w:rPr>
                </w:pPr>
                <w:r w:rsidRPr="00992345">
                  <w:rPr>
                    <w:rFonts w:ascii="Times New Roman" w:hAnsi="Times New Roman" w:cs="Times New Roman"/>
                    <w:b/>
                    <w:bCs/>
                    <w:sz w:val="18"/>
                    <w:szCs w:val="18"/>
                  </w:rPr>
                  <w:t>Review: Annually, in December</w:t>
                </w:r>
              </w:p>
            </w:sdtContent>
          </w:sdt>
        </w:tc>
        <w:tc>
          <w:tcPr>
            <w:tcW w:w="5490" w:type="dxa"/>
            <w:vMerge w:val="restart"/>
          </w:tcPr>
          <w:p w14:paraId="4AA6810B" w14:textId="77777777" w:rsidR="00470EE4" w:rsidRPr="00992345" w:rsidRDefault="00470EE4" w:rsidP="00D22888">
            <w:pPr>
              <w:spacing w:before="120"/>
              <w:rPr>
                <w:rFonts w:ascii="Times New Roman" w:hAnsi="Times New Roman" w:cs="Times New Roman"/>
                <w:sz w:val="16"/>
                <w:szCs w:val="16"/>
              </w:rPr>
            </w:pPr>
            <w:r w:rsidRPr="00992345">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07BE68A0D23A4A92A199B7422DE4A056"/>
              </w:placeholder>
              <w:text w:multiLine="1"/>
            </w:sdtPr>
            <w:sdtContent>
              <w:p w14:paraId="70B170D7" w14:textId="77777777" w:rsidR="00470EE4" w:rsidRPr="00992345" w:rsidRDefault="00880C82" w:rsidP="00880C82">
                <w:pPr>
                  <w:jc w:val="center"/>
                  <w:rPr>
                    <w:rFonts w:ascii="Times New Roman" w:hAnsi="Times New Roman" w:cs="Times New Roman"/>
                    <w:b/>
                    <w:sz w:val="28"/>
                    <w:szCs w:val="28"/>
                  </w:rPr>
                </w:pPr>
                <w:r w:rsidRPr="00992345">
                  <w:rPr>
                    <w:rFonts w:ascii="Times New Roman" w:hAnsi="Times New Roman" w:cs="Times New Roman"/>
                    <w:b/>
                    <w:sz w:val="32"/>
                    <w:szCs w:val="28"/>
                  </w:rPr>
                  <w:t>Reporting Student Progress</w:t>
                </w:r>
              </w:p>
            </w:sdtContent>
          </w:sdt>
        </w:tc>
        <w:tc>
          <w:tcPr>
            <w:tcW w:w="1530" w:type="dxa"/>
          </w:tcPr>
          <w:p w14:paraId="6242CCE2" w14:textId="77777777" w:rsidR="00470EE4" w:rsidRPr="00992345" w:rsidRDefault="00470EE4" w:rsidP="00D22888">
            <w:pPr>
              <w:spacing w:before="60"/>
              <w:rPr>
                <w:rFonts w:ascii="Times New Roman" w:hAnsi="Times New Roman" w:cs="Times New Roman"/>
                <w:sz w:val="16"/>
                <w:szCs w:val="16"/>
              </w:rPr>
            </w:pPr>
            <w:r w:rsidRPr="00992345">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652D0994BEE64268BADEE4287B8BBE19"/>
              </w:placeholder>
              <w:text/>
            </w:sdtPr>
            <w:sdtContent>
              <w:p w14:paraId="37BADFC8" w14:textId="77777777" w:rsidR="00470EE4" w:rsidRPr="00992345" w:rsidRDefault="00880C82" w:rsidP="00880C82">
                <w:pPr>
                  <w:jc w:val="center"/>
                  <w:rPr>
                    <w:rFonts w:ascii="Times New Roman" w:hAnsi="Times New Roman" w:cs="Times New Roman"/>
                    <w:b/>
                    <w:sz w:val="20"/>
                    <w:szCs w:val="20"/>
                  </w:rPr>
                </w:pPr>
                <w:r w:rsidRPr="00992345">
                  <w:rPr>
                    <w:rFonts w:ascii="Times New Roman" w:hAnsi="Times New Roman" w:cs="Times New Roman"/>
                    <w:b/>
                    <w:sz w:val="20"/>
                    <w:szCs w:val="20"/>
                  </w:rPr>
                  <w:t>4.601</w:t>
                </w:r>
              </w:p>
            </w:sdtContent>
          </w:sdt>
        </w:tc>
        <w:tc>
          <w:tcPr>
            <w:tcW w:w="1350" w:type="dxa"/>
          </w:tcPr>
          <w:p w14:paraId="1727C1CB" w14:textId="77777777" w:rsidR="00470EE4" w:rsidRPr="00992345" w:rsidRDefault="00470EE4" w:rsidP="00320562">
            <w:pPr>
              <w:spacing w:before="60"/>
              <w:rPr>
                <w:rFonts w:ascii="Times New Roman" w:hAnsi="Times New Roman" w:cs="Times New Roman"/>
                <w:sz w:val="16"/>
                <w:szCs w:val="16"/>
              </w:rPr>
            </w:pPr>
            <w:r w:rsidRPr="00992345">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EDA99ACDC1114187BCE01AEB3C8D80B2"/>
              </w:placeholder>
              <w:date w:fullDate="2025-08-04T00:00:00Z">
                <w:dateFormat w:val="MM/dd/yy"/>
                <w:lid w:val="en-US"/>
                <w:storeMappedDataAs w:val="dateTime"/>
                <w:calendar w:val="gregorian"/>
              </w:date>
            </w:sdtPr>
            <w:sdtContent>
              <w:p w14:paraId="6B423CD2" w14:textId="696A661B" w:rsidR="00470EE4" w:rsidRPr="00470EE4" w:rsidRDefault="00443631" w:rsidP="002F4992">
                <w:pPr>
                  <w:jc w:val="center"/>
                  <w:rPr>
                    <w:rFonts w:ascii="Times New Roman" w:hAnsi="Times New Roman" w:cs="Times New Roman"/>
                    <w:b/>
                    <w:sz w:val="20"/>
                    <w:szCs w:val="20"/>
                  </w:rPr>
                </w:pPr>
                <w:r w:rsidRPr="00443631">
                  <w:rPr>
                    <w:rFonts w:ascii="Times New Roman" w:hAnsi="Times New Roman" w:cs="Times New Roman"/>
                    <w:b/>
                    <w:color w:val="FF0000"/>
                    <w:sz w:val="20"/>
                    <w:szCs w:val="20"/>
                  </w:rPr>
                  <w:t>0</w:t>
                </w:r>
                <w:r w:rsidR="000A2400">
                  <w:rPr>
                    <w:rFonts w:ascii="Times New Roman" w:hAnsi="Times New Roman" w:cs="Times New Roman"/>
                    <w:b/>
                    <w:color w:val="FF0000"/>
                    <w:sz w:val="20"/>
                    <w:szCs w:val="20"/>
                  </w:rPr>
                  <w:t>8/04</w:t>
                </w:r>
                <w:r w:rsidRPr="00443631">
                  <w:rPr>
                    <w:rFonts w:ascii="Times New Roman" w:hAnsi="Times New Roman" w:cs="Times New Roman"/>
                    <w:b/>
                    <w:color w:val="FF0000"/>
                    <w:sz w:val="20"/>
                    <w:szCs w:val="20"/>
                  </w:rPr>
                  <w:t>/25</w:t>
                </w:r>
              </w:p>
            </w:sdtContent>
          </w:sdt>
        </w:tc>
      </w:tr>
      <w:tr w:rsidR="00470EE4" w:rsidRPr="00470EE4" w14:paraId="62A8F9A5" w14:textId="77777777" w:rsidTr="00AF291E">
        <w:trPr>
          <w:trHeight w:val="620"/>
        </w:trPr>
        <w:tc>
          <w:tcPr>
            <w:tcW w:w="1728" w:type="dxa"/>
            <w:vMerge/>
          </w:tcPr>
          <w:p w14:paraId="710639E6" w14:textId="77777777" w:rsidR="00470EE4" w:rsidRPr="00470EE4" w:rsidRDefault="00470EE4">
            <w:pPr>
              <w:rPr>
                <w:rFonts w:ascii="Times New Roman" w:hAnsi="Times New Roman" w:cs="Times New Roman"/>
              </w:rPr>
            </w:pPr>
          </w:p>
        </w:tc>
        <w:tc>
          <w:tcPr>
            <w:tcW w:w="5490" w:type="dxa"/>
            <w:vMerge/>
          </w:tcPr>
          <w:p w14:paraId="16E83214" w14:textId="77777777" w:rsidR="00470EE4" w:rsidRPr="00470EE4" w:rsidRDefault="00470EE4">
            <w:pPr>
              <w:rPr>
                <w:rFonts w:ascii="Times New Roman" w:hAnsi="Times New Roman" w:cs="Times New Roman"/>
              </w:rPr>
            </w:pPr>
          </w:p>
        </w:tc>
        <w:tc>
          <w:tcPr>
            <w:tcW w:w="1530" w:type="dxa"/>
          </w:tcPr>
          <w:p w14:paraId="64D5F71D"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6090A4C756F54417A915900EAE5F0007"/>
              </w:placeholder>
              <w:showingPlcHdr/>
              <w:text/>
            </w:sdtPr>
            <w:sdtContent>
              <w:p w14:paraId="7F76092B" w14:textId="77777777" w:rsidR="00470EE4" w:rsidRPr="00470EE4" w:rsidRDefault="002F4992" w:rsidP="002F4992">
                <w:pPr>
                  <w:jc w:val="center"/>
                  <w:rPr>
                    <w:rFonts w:ascii="Times New Roman" w:hAnsi="Times New Roman" w:cs="Times New Roman"/>
                    <w:b/>
                    <w:sz w:val="20"/>
                    <w:szCs w:val="20"/>
                  </w:rPr>
                </w:pPr>
                <w:r>
                  <w:rPr>
                    <w:rStyle w:val="PlaceholderText"/>
                  </w:rPr>
                  <w:t xml:space="preserve"> </w:t>
                </w:r>
              </w:p>
            </w:sdtContent>
          </w:sdt>
        </w:tc>
        <w:tc>
          <w:tcPr>
            <w:tcW w:w="1350" w:type="dxa"/>
          </w:tcPr>
          <w:p w14:paraId="6E4ABD90"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3A638D7AC6514FFB83CE4DB0D337D36A"/>
              </w:placeholder>
              <w:showingPlcHdr/>
              <w:date w:fullDate="1997-09-11T00:00:00Z">
                <w:dateFormat w:val="MM/dd/yy"/>
                <w:lid w:val="en-US"/>
                <w:storeMappedDataAs w:val="dateTime"/>
                <w:calendar w:val="gregorian"/>
              </w:date>
            </w:sdtPr>
            <w:sdtContent>
              <w:p w14:paraId="445742C3" w14:textId="77777777" w:rsidR="00470EE4" w:rsidRPr="00470EE4" w:rsidRDefault="00706313" w:rsidP="002F4992">
                <w:pPr>
                  <w:jc w:val="center"/>
                  <w:rPr>
                    <w:rFonts w:ascii="Times New Roman" w:hAnsi="Times New Roman" w:cs="Times New Roman"/>
                    <w:b/>
                    <w:sz w:val="20"/>
                    <w:szCs w:val="20"/>
                  </w:rPr>
                </w:pPr>
                <w:r w:rsidRPr="007626C0">
                  <w:rPr>
                    <w:rStyle w:val="PlaceholderText"/>
                  </w:rPr>
                  <w:t xml:space="preserve"> </w:t>
                </w:r>
              </w:p>
            </w:sdtContent>
          </w:sdt>
        </w:tc>
      </w:tr>
    </w:tbl>
    <w:p w14:paraId="077E21BC" w14:textId="77777777" w:rsidR="00880C82" w:rsidRPr="005E6816" w:rsidRDefault="00880C82" w:rsidP="00446E72">
      <w:pPr>
        <w:spacing w:before="240" w:after="0" w:line="240" w:lineRule="auto"/>
        <w:jc w:val="both"/>
        <w:rPr>
          <w:rFonts w:ascii="Times New Roman" w:hAnsi="Times New Roman" w:cs="Times New Roman"/>
          <w:b/>
          <w:bCs/>
          <w:color w:val="000000"/>
          <w:sz w:val="24"/>
        </w:rPr>
      </w:pPr>
      <w:bookmarkStart w:id="0" w:name="BoardTitle"/>
      <w:bookmarkEnd w:id="0"/>
      <w:r w:rsidRPr="005E6816">
        <w:rPr>
          <w:rFonts w:ascii="Times New Roman" w:hAnsi="Times New Roman" w:cs="Times New Roman"/>
          <w:b/>
          <w:bCs/>
          <w:color w:val="000000"/>
          <w:sz w:val="24"/>
        </w:rPr>
        <w:t>REPORT CARDS</w:t>
      </w:r>
    </w:p>
    <w:p w14:paraId="0CE0E744" w14:textId="47146CEE" w:rsidR="00880C82" w:rsidRPr="00992345" w:rsidRDefault="00880C82" w:rsidP="00446E72">
      <w:pPr>
        <w:spacing w:before="240" w:after="0" w:line="240" w:lineRule="auto"/>
        <w:jc w:val="both"/>
        <w:rPr>
          <w:rFonts w:ascii="Times New Roman" w:hAnsi="Times New Roman" w:cs="Times New Roman"/>
          <w:color w:val="FF0000"/>
          <w:sz w:val="24"/>
        </w:rPr>
      </w:pPr>
      <w:r w:rsidRPr="005E6816">
        <w:rPr>
          <w:rFonts w:ascii="Times New Roman" w:hAnsi="Times New Roman" w:cs="Times New Roman"/>
          <w:color w:val="000000"/>
          <w:sz w:val="24"/>
        </w:rPr>
        <w:t xml:space="preserve">Student progress reports shall be provided at least once every </w:t>
      </w:r>
      <w:r w:rsidR="00992345" w:rsidRPr="00C461C3">
        <w:rPr>
          <w:rFonts w:ascii="Times New Roman" w:hAnsi="Times New Roman" w:cs="Times New Roman"/>
          <w:color w:val="000000"/>
          <w:sz w:val="24"/>
        </w:rPr>
        <w:t>nine</w:t>
      </w:r>
      <w:r w:rsidR="00013768" w:rsidRPr="00C461C3">
        <w:rPr>
          <w:rFonts w:ascii="Times New Roman" w:hAnsi="Times New Roman" w:cs="Times New Roman"/>
          <w:color w:val="000000"/>
          <w:sz w:val="24"/>
        </w:rPr>
        <w:t xml:space="preserve"> </w:t>
      </w:r>
      <w:r w:rsidRPr="00C461C3">
        <w:rPr>
          <w:rFonts w:ascii="Times New Roman" w:hAnsi="Times New Roman" w:cs="Times New Roman"/>
          <w:color w:val="000000"/>
          <w:sz w:val="24"/>
        </w:rPr>
        <w:t>weeks</w:t>
      </w:r>
      <w:r w:rsidRPr="005E6816">
        <w:rPr>
          <w:rFonts w:ascii="Times New Roman" w:hAnsi="Times New Roman" w:cs="Times New Roman"/>
          <w:color w:val="000000"/>
          <w:sz w:val="24"/>
        </w:rPr>
        <w:t xml:space="preserve"> during the school year. </w:t>
      </w:r>
      <w:r w:rsidR="00992345" w:rsidRPr="00443631">
        <w:rPr>
          <w:rFonts w:ascii="Times New Roman" w:hAnsi="Times New Roman" w:cs="Times New Roman"/>
          <w:color w:val="000000"/>
          <w:sz w:val="24"/>
        </w:rPr>
        <w:t>The</w:t>
      </w:r>
      <w:r w:rsidR="00992345" w:rsidRPr="00992345">
        <w:rPr>
          <w:rFonts w:ascii="Times New Roman" w:hAnsi="Times New Roman" w:cs="Times New Roman"/>
          <w:color w:val="000000"/>
          <w:sz w:val="24"/>
          <w:highlight w:val="yellow"/>
        </w:rPr>
        <w:t xml:space="preserve"> </w:t>
      </w:r>
      <w:r w:rsidR="00992345" w:rsidRPr="00C461C3">
        <w:rPr>
          <w:rFonts w:ascii="Times New Roman" w:hAnsi="Times New Roman" w:cs="Times New Roman"/>
          <w:color w:val="000000"/>
          <w:sz w:val="24"/>
        </w:rPr>
        <w:t xml:space="preserve">reporting procedure shall be in writing and shall be uniform for all reporting periods during each school year. </w:t>
      </w:r>
      <w:r w:rsidR="00C21E1F" w:rsidRPr="00C461C3">
        <w:rPr>
          <w:rFonts w:ascii="Times New Roman" w:hAnsi="Times New Roman" w:cs="Times New Roman"/>
          <w:color w:val="000000"/>
          <w:sz w:val="24"/>
        </w:rPr>
        <w:t xml:space="preserve">Each report </w:t>
      </w:r>
      <w:r w:rsidR="00992345" w:rsidRPr="00C461C3">
        <w:rPr>
          <w:rFonts w:ascii="Times New Roman" w:hAnsi="Times New Roman" w:cs="Times New Roman"/>
          <w:color w:val="000000"/>
          <w:sz w:val="24"/>
        </w:rPr>
        <w:t>may</w:t>
      </w:r>
      <w:r w:rsidR="00C21E1F" w:rsidRPr="005E6816">
        <w:rPr>
          <w:rFonts w:ascii="Times New Roman" w:hAnsi="Times New Roman" w:cs="Times New Roman"/>
          <w:color w:val="000000"/>
          <w:sz w:val="24"/>
        </w:rPr>
        <w:t xml:space="preserve"> be signed by the parent(s)/</w:t>
      </w:r>
      <w:r w:rsidR="00C21E1F" w:rsidRPr="00C461C3">
        <w:rPr>
          <w:rFonts w:ascii="Times New Roman" w:hAnsi="Times New Roman" w:cs="Times New Roman"/>
          <w:color w:val="FF0000"/>
          <w:sz w:val="24"/>
        </w:rPr>
        <w:t xml:space="preserve">guardian(s) </w:t>
      </w:r>
      <w:r w:rsidR="00C21E1F" w:rsidRPr="005E6816">
        <w:rPr>
          <w:rFonts w:ascii="Times New Roman" w:hAnsi="Times New Roman" w:cs="Times New Roman"/>
          <w:color w:val="000000"/>
          <w:sz w:val="24"/>
        </w:rPr>
        <w:t xml:space="preserve">and returned promptly to the school. </w:t>
      </w:r>
      <w:r w:rsidRPr="005E6816">
        <w:rPr>
          <w:rFonts w:ascii="Times New Roman" w:hAnsi="Times New Roman" w:cs="Times New Roman"/>
          <w:color w:val="000000"/>
          <w:sz w:val="24"/>
        </w:rPr>
        <w:t xml:space="preserve">The </w:t>
      </w:r>
      <w:r w:rsidR="00D06EEB">
        <w:rPr>
          <w:rFonts w:ascii="Times New Roman" w:hAnsi="Times New Roman" w:cs="Times New Roman"/>
          <w:color w:val="000000"/>
          <w:sz w:val="24"/>
        </w:rPr>
        <w:t xml:space="preserve">Director of Schools </w:t>
      </w:r>
      <w:r w:rsidR="00D06EEB" w:rsidRPr="00992345">
        <w:rPr>
          <w:rFonts w:ascii="Times New Roman" w:hAnsi="Times New Roman" w:cs="Times New Roman"/>
          <w:color w:val="FF0000"/>
          <w:sz w:val="24"/>
        </w:rPr>
        <w:t xml:space="preserve">shall develop a </w:t>
      </w:r>
      <w:r w:rsidRPr="00992345">
        <w:rPr>
          <w:rFonts w:ascii="Times New Roman" w:hAnsi="Times New Roman" w:cs="Times New Roman"/>
          <w:color w:val="FF0000"/>
          <w:sz w:val="24"/>
        </w:rPr>
        <w:t xml:space="preserve">reporting procedure </w:t>
      </w:r>
      <w:r w:rsidR="00D06EEB" w:rsidRPr="00992345">
        <w:rPr>
          <w:rFonts w:ascii="Times New Roman" w:hAnsi="Times New Roman" w:cs="Times New Roman"/>
          <w:color w:val="FF0000"/>
          <w:sz w:val="24"/>
        </w:rPr>
        <w:t>that includes how parents can access this information online</w:t>
      </w:r>
      <w:r w:rsidRPr="00992345">
        <w:rPr>
          <w:rFonts w:ascii="Times New Roman" w:hAnsi="Times New Roman" w:cs="Times New Roman"/>
          <w:color w:val="FF0000"/>
          <w:sz w:val="24"/>
        </w:rPr>
        <w:t>.</w:t>
      </w:r>
      <w:r w:rsidRPr="00992345">
        <w:rPr>
          <w:rFonts w:ascii="Times New Roman" w:hAnsi="Times New Roman" w:cs="Times New Roman"/>
          <w:color w:val="FF0000"/>
          <w:sz w:val="24"/>
          <w:vertAlign w:val="superscript"/>
        </w:rPr>
        <w:t>1</w:t>
      </w:r>
      <w:r w:rsidRPr="00992345">
        <w:rPr>
          <w:rFonts w:ascii="Times New Roman" w:hAnsi="Times New Roman" w:cs="Times New Roman"/>
          <w:color w:val="FF0000"/>
          <w:sz w:val="24"/>
        </w:rPr>
        <w:t xml:space="preserve"> </w:t>
      </w:r>
    </w:p>
    <w:p w14:paraId="2B14D77F" w14:textId="6B222350" w:rsidR="00880C82" w:rsidRPr="00992345" w:rsidRDefault="00880C82" w:rsidP="00446E72">
      <w:pPr>
        <w:spacing w:before="240" w:after="0" w:line="240" w:lineRule="auto"/>
        <w:jc w:val="both"/>
        <w:rPr>
          <w:rFonts w:ascii="Times New Roman" w:hAnsi="Times New Roman" w:cs="Times New Roman"/>
          <w:color w:val="FF0000"/>
          <w:sz w:val="24"/>
        </w:rPr>
      </w:pPr>
      <w:r w:rsidRPr="005E6816">
        <w:rPr>
          <w:rFonts w:ascii="Times New Roman" w:hAnsi="Times New Roman" w:cs="Times New Roman"/>
          <w:color w:val="000000"/>
          <w:sz w:val="24"/>
        </w:rPr>
        <w:t>Student progress reports shall indicate the students’ conduct and include information on attendance, academic progress</w:t>
      </w:r>
      <w:r w:rsidR="00090586" w:rsidRPr="005E6816">
        <w:rPr>
          <w:rFonts w:ascii="Times New Roman" w:hAnsi="Times New Roman" w:cs="Times New Roman"/>
          <w:color w:val="000000"/>
          <w:sz w:val="24"/>
        </w:rPr>
        <w:t>,</w:t>
      </w:r>
      <w:r w:rsidRPr="005E6816">
        <w:rPr>
          <w:rFonts w:ascii="Times New Roman" w:hAnsi="Times New Roman" w:cs="Times New Roman"/>
          <w:color w:val="000000"/>
          <w:sz w:val="24"/>
        </w:rPr>
        <w:t xml:space="preserve"> and other information necessary to communicate effectively with the parent</w:t>
      </w:r>
      <w:r w:rsidR="00800790" w:rsidRPr="005E6816">
        <w:rPr>
          <w:rFonts w:ascii="Times New Roman" w:hAnsi="Times New Roman" w:cs="Times New Roman"/>
          <w:color w:val="000000"/>
          <w:sz w:val="24"/>
        </w:rPr>
        <w:t>(</w:t>
      </w:r>
      <w:r w:rsidRPr="005E6816">
        <w:rPr>
          <w:rFonts w:ascii="Times New Roman" w:hAnsi="Times New Roman" w:cs="Times New Roman"/>
          <w:color w:val="000000"/>
          <w:sz w:val="24"/>
        </w:rPr>
        <w:t>s</w:t>
      </w:r>
      <w:r w:rsidR="00800790" w:rsidRPr="005E6816">
        <w:rPr>
          <w:rFonts w:ascii="Times New Roman" w:hAnsi="Times New Roman" w:cs="Times New Roman"/>
          <w:color w:val="000000"/>
          <w:sz w:val="24"/>
        </w:rPr>
        <w:t>)/</w:t>
      </w:r>
      <w:r w:rsidR="00800790" w:rsidRPr="00992345">
        <w:rPr>
          <w:rFonts w:ascii="Times New Roman" w:hAnsi="Times New Roman" w:cs="Times New Roman"/>
          <w:color w:val="FF0000"/>
          <w:sz w:val="24"/>
        </w:rPr>
        <w:t>guardian(s</w:t>
      </w:r>
      <w:r w:rsidR="00800790" w:rsidRPr="005E6816">
        <w:rPr>
          <w:rFonts w:ascii="Times New Roman" w:hAnsi="Times New Roman" w:cs="Times New Roman"/>
          <w:color w:val="000000"/>
          <w:sz w:val="24"/>
        </w:rPr>
        <w:t>)</w:t>
      </w:r>
      <w:r w:rsidRPr="005E6816">
        <w:rPr>
          <w:rFonts w:ascii="Times New Roman" w:hAnsi="Times New Roman" w:cs="Times New Roman"/>
          <w:color w:val="000000"/>
          <w:sz w:val="24"/>
        </w:rPr>
        <w:t>.</w:t>
      </w:r>
      <w:r w:rsidR="004E3C09">
        <w:rPr>
          <w:rFonts w:ascii="Times New Roman" w:hAnsi="Times New Roman" w:cs="Times New Roman"/>
          <w:color w:val="000000"/>
          <w:sz w:val="24"/>
        </w:rPr>
        <w:t xml:space="preserve"> </w:t>
      </w:r>
      <w:r w:rsidR="004E3C09" w:rsidRPr="00992345">
        <w:rPr>
          <w:rFonts w:ascii="Times New Roman" w:hAnsi="Times New Roman" w:cs="Times New Roman"/>
          <w:color w:val="FF0000"/>
          <w:sz w:val="24"/>
        </w:rPr>
        <w:t>For students in grades kindergarten through eight (K-8), the student’s score on the most recently administered universal reading screener shall also be included</w:t>
      </w:r>
      <w:r w:rsidR="00933944" w:rsidRPr="00992345">
        <w:rPr>
          <w:rFonts w:ascii="Times New Roman" w:hAnsi="Times New Roman" w:cs="Times New Roman"/>
          <w:color w:val="FF0000"/>
          <w:sz w:val="24"/>
        </w:rPr>
        <w:t xml:space="preserve"> along with the results of a </w:t>
      </w:r>
      <w:r w:rsidR="00B32ECA" w:rsidRPr="00992345">
        <w:rPr>
          <w:rFonts w:ascii="Times New Roman" w:hAnsi="Times New Roman" w:cs="Times New Roman"/>
          <w:color w:val="FF0000"/>
          <w:sz w:val="24"/>
        </w:rPr>
        <w:t>dyslexia</w:t>
      </w:r>
      <w:r w:rsidR="00933944" w:rsidRPr="00992345">
        <w:rPr>
          <w:rFonts w:ascii="Times New Roman" w:hAnsi="Times New Roman" w:cs="Times New Roman"/>
          <w:color w:val="FF0000"/>
          <w:sz w:val="24"/>
        </w:rPr>
        <w:t xml:space="preserve"> screener, if applicable.</w:t>
      </w:r>
      <w:r w:rsidR="00933944" w:rsidRPr="00992345">
        <w:rPr>
          <w:rFonts w:ascii="Times New Roman" w:hAnsi="Times New Roman" w:cs="Times New Roman"/>
          <w:color w:val="FF0000"/>
          <w:sz w:val="24"/>
          <w:vertAlign w:val="superscript"/>
        </w:rPr>
        <w:t>2</w:t>
      </w:r>
      <w:r w:rsidR="00933944" w:rsidRPr="00992345">
        <w:rPr>
          <w:rFonts w:ascii="Times New Roman" w:hAnsi="Times New Roman" w:cs="Times New Roman"/>
          <w:color w:val="FF0000"/>
          <w:sz w:val="24"/>
        </w:rPr>
        <w:t xml:space="preserve"> </w:t>
      </w:r>
    </w:p>
    <w:p w14:paraId="487924CA" w14:textId="1513CA8E" w:rsidR="00890360" w:rsidRPr="00C461C3" w:rsidRDefault="00880C82" w:rsidP="00446E72">
      <w:pPr>
        <w:spacing w:before="240" w:after="0" w:line="240" w:lineRule="auto"/>
        <w:jc w:val="both"/>
        <w:rPr>
          <w:rFonts w:ascii="Times New Roman" w:hAnsi="Times New Roman" w:cs="Times New Roman"/>
          <w:color w:val="FF0000"/>
          <w:sz w:val="24"/>
        </w:rPr>
      </w:pPr>
      <w:r w:rsidRPr="00890360">
        <w:rPr>
          <w:rFonts w:ascii="Times New Roman" w:hAnsi="Times New Roman" w:cs="Times New Roman"/>
          <w:color w:val="FF0000"/>
          <w:sz w:val="24"/>
        </w:rPr>
        <w:t>In addition to the regular progress reports, principals and teachers are encouraged to confer with parent</w:t>
      </w:r>
      <w:r w:rsidR="00800790" w:rsidRPr="00890360">
        <w:rPr>
          <w:rFonts w:ascii="Times New Roman" w:hAnsi="Times New Roman" w:cs="Times New Roman"/>
          <w:color w:val="FF0000"/>
          <w:sz w:val="24"/>
        </w:rPr>
        <w:t>(</w:t>
      </w:r>
      <w:r w:rsidRPr="00890360">
        <w:rPr>
          <w:rFonts w:ascii="Times New Roman" w:hAnsi="Times New Roman" w:cs="Times New Roman"/>
          <w:color w:val="FF0000"/>
          <w:sz w:val="24"/>
        </w:rPr>
        <w:t>s</w:t>
      </w:r>
      <w:r w:rsidR="00800790" w:rsidRPr="00890360">
        <w:rPr>
          <w:rFonts w:ascii="Times New Roman" w:hAnsi="Times New Roman" w:cs="Times New Roman"/>
          <w:color w:val="FF0000"/>
          <w:sz w:val="24"/>
        </w:rPr>
        <w:t>)/guardian(s)</w:t>
      </w:r>
      <w:r w:rsidRPr="00890360">
        <w:rPr>
          <w:rFonts w:ascii="Times New Roman" w:hAnsi="Times New Roman" w:cs="Times New Roman"/>
          <w:color w:val="FF0000"/>
          <w:sz w:val="24"/>
        </w:rPr>
        <w:t xml:space="preserve"> on the educational progress of their children. Teachers shall consult with parent</w:t>
      </w:r>
      <w:r w:rsidR="00800790" w:rsidRPr="00890360">
        <w:rPr>
          <w:rFonts w:ascii="Times New Roman" w:hAnsi="Times New Roman" w:cs="Times New Roman"/>
          <w:color w:val="FF0000"/>
          <w:sz w:val="24"/>
        </w:rPr>
        <w:t>(</w:t>
      </w:r>
      <w:r w:rsidRPr="00890360">
        <w:rPr>
          <w:rFonts w:ascii="Times New Roman" w:hAnsi="Times New Roman" w:cs="Times New Roman"/>
          <w:color w:val="FF0000"/>
          <w:sz w:val="24"/>
        </w:rPr>
        <w:t>s</w:t>
      </w:r>
      <w:r w:rsidR="00800790" w:rsidRPr="00890360">
        <w:rPr>
          <w:rFonts w:ascii="Times New Roman" w:hAnsi="Times New Roman" w:cs="Times New Roman"/>
          <w:color w:val="FF0000"/>
          <w:sz w:val="24"/>
        </w:rPr>
        <w:t>)/guardian(s)</w:t>
      </w:r>
      <w:r w:rsidRPr="00890360">
        <w:rPr>
          <w:rFonts w:ascii="Times New Roman" w:hAnsi="Times New Roman" w:cs="Times New Roman"/>
          <w:color w:val="FF0000"/>
          <w:sz w:val="24"/>
        </w:rPr>
        <w:t xml:space="preserve"> of students who are working at an unsatisfactory level or whose performance shows a sudden deterioration. Parent</w:t>
      </w:r>
      <w:r w:rsidR="00800790" w:rsidRPr="00890360">
        <w:rPr>
          <w:rFonts w:ascii="Times New Roman" w:hAnsi="Times New Roman" w:cs="Times New Roman"/>
          <w:color w:val="FF0000"/>
          <w:sz w:val="24"/>
        </w:rPr>
        <w:t>(</w:t>
      </w:r>
      <w:r w:rsidRPr="00890360">
        <w:rPr>
          <w:rFonts w:ascii="Times New Roman" w:hAnsi="Times New Roman" w:cs="Times New Roman"/>
          <w:color w:val="FF0000"/>
          <w:sz w:val="24"/>
        </w:rPr>
        <w:t>s</w:t>
      </w:r>
      <w:r w:rsidR="00800790" w:rsidRPr="00890360">
        <w:rPr>
          <w:rFonts w:ascii="Times New Roman" w:hAnsi="Times New Roman" w:cs="Times New Roman"/>
          <w:color w:val="FF0000"/>
          <w:sz w:val="24"/>
        </w:rPr>
        <w:t>)/guardian(s)</w:t>
      </w:r>
      <w:r w:rsidRPr="00890360">
        <w:rPr>
          <w:rFonts w:ascii="Times New Roman" w:hAnsi="Times New Roman" w:cs="Times New Roman"/>
          <w:color w:val="FF0000"/>
          <w:sz w:val="24"/>
        </w:rPr>
        <w:t xml:space="preserve"> shall be notified by the teacher </w:t>
      </w:r>
      <w:r w:rsidR="00890360" w:rsidRPr="00443631">
        <w:rPr>
          <w:rFonts w:ascii="Times New Roman" w:hAnsi="Times New Roman" w:cs="Times New Roman"/>
          <w:color w:val="FF0000"/>
          <w:sz w:val="24"/>
        </w:rPr>
        <w:t>no later than the third reporting period</w:t>
      </w:r>
      <w:r w:rsidRPr="00890360">
        <w:rPr>
          <w:rFonts w:ascii="Times New Roman" w:hAnsi="Times New Roman" w:cs="Times New Roman"/>
          <w:color w:val="FF0000"/>
          <w:sz w:val="24"/>
        </w:rPr>
        <w:t xml:space="preserve"> if the retention of a student is being considered.</w:t>
      </w:r>
    </w:p>
    <w:p w14:paraId="4FFA17DB" w14:textId="77777777" w:rsidR="00880C82" w:rsidRPr="005E6816" w:rsidRDefault="00880C82" w:rsidP="00446E72">
      <w:pPr>
        <w:spacing w:before="240" w:after="0" w:line="240" w:lineRule="auto"/>
        <w:jc w:val="both"/>
        <w:rPr>
          <w:rFonts w:ascii="Times New Roman" w:hAnsi="Times New Roman" w:cs="Times New Roman"/>
          <w:b/>
          <w:bCs/>
          <w:color w:val="000000"/>
          <w:sz w:val="24"/>
        </w:rPr>
      </w:pPr>
      <w:r w:rsidRPr="005E6816">
        <w:rPr>
          <w:rFonts w:ascii="Times New Roman" w:hAnsi="Times New Roman" w:cs="Times New Roman"/>
          <w:b/>
          <w:bCs/>
          <w:color w:val="000000"/>
          <w:sz w:val="24"/>
        </w:rPr>
        <w:t>PARENT CONFERENCES</w:t>
      </w:r>
    </w:p>
    <w:p w14:paraId="4871FE01" w14:textId="0714E930" w:rsidR="00880C82" w:rsidRPr="00890360" w:rsidRDefault="00880C82" w:rsidP="00446E72">
      <w:pPr>
        <w:spacing w:before="240" w:after="0" w:line="240" w:lineRule="auto"/>
        <w:jc w:val="both"/>
        <w:rPr>
          <w:rFonts w:ascii="Times New Roman" w:hAnsi="Times New Roman" w:cs="Times New Roman"/>
          <w:color w:val="FF0000"/>
          <w:sz w:val="24"/>
        </w:rPr>
      </w:pPr>
      <w:r w:rsidRPr="00890360">
        <w:rPr>
          <w:rFonts w:ascii="Times New Roman" w:hAnsi="Times New Roman" w:cs="Times New Roman"/>
          <w:color w:val="FF0000"/>
          <w:sz w:val="24"/>
        </w:rPr>
        <w:t>At least two (2) times during the school year, conferences shall be scheduled in which parent</w:t>
      </w:r>
      <w:r w:rsidR="00800790" w:rsidRPr="00890360">
        <w:rPr>
          <w:rFonts w:ascii="Times New Roman" w:hAnsi="Times New Roman" w:cs="Times New Roman"/>
          <w:color w:val="FF0000"/>
          <w:sz w:val="24"/>
        </w:rPr>
        <w:t>(</w:t>
      </w:r>
      <w:r w:rsidRPr="00890360">
        <w:rPr>
          <w:rFonts w:ascii="Times New Roman" w:hAnsi="Times New Roman" w:cs="Times New Roman"/>
          <w:color w:val="FF0000"/>
          <w:sz w:val="24"/>
        </w:rPr>
        <w:t>s</w:t>
      </w:r>
      <w:r w:rsidR="00800790" w:rsidRPr="00890360">
        <w:rPr>
          <w:rFonts w:ascii="Times New Roman" w:hAnsi="Times New Roman" w:cs="Times New Roman"/>
          <w:color w:val="FF0000"/>
          <w:sz w:val="24"/>
        </w:rPr>
        <w:t>)/guardian(s)</w:t>
      </w:r>
      <w:r w:rsidRPr="00890360">
        <w:rPr>
          <w:rFonts w:ascii="Times New Roman" w:hAnsi="Times New Roman" w:cs="Times New Roman"/>
          <w:color w:val="FF0000"/>
          <w:sz w:val="24"/>
        </w:rPr>
        <w:t xml:space="preserve"> and teachers may discuss any pertinent problems or other matters of concern regarding the development and education of each student. These scheduled conferences shall not use any portion of the </w:t>
      </w:r>
      <w:r w:rsidR="0060105A" w:rsidRPr="00890360">
        <w:rPr>
          <w:rFonts w:ascii="Times New Roman" w:hAnsi="Times New Roman" w:cs="Times New Roman"/>
          <w:color w:val="FF0000"/>
          <w:sz w:val="24"/>
        </w:rPr>
        <w:t>one hundred eighty (</w:t>
      </w:r>
      <w:r w:rsidRPr="00890360">
        <w:rPr>
          <w:rFonts w:ascii="Times New Roman" w:hAnsi="Times New Roman" w:cs="Times New Roman"/>
          <w:color w:val="FF0000"/>
          <w:sz w:val="24"/>
        </w:rPr>
        <w:t>18</w:t>
      </w:r>
      <w:r w:rsidR="00443631">
        <w:rPr>
          <w:rFonts w:ascii="Times New Roman" w:hAnsi="Times New Roman" w:cs="Times New Roman"/>
          <w:color w:val="FF0000"/>
          <w:sz w:val="24"/>
        </w:rPr>
        <w:t>0</w:t>
      </w:r>
      <w:r w:rsidR="0060105A" w:rsidRPr="00890360">
        <w:rPr>
          <w:rFonts w:ascii="Times New Roman" w:hAnsi="Times New Roman" w:cs="Times New Roman"/>
          <w:color w:val="FF0000"/>
          <w:sz w:val="24"/>
        </w:rPr>
        <w:t>)</w:t>
      </w:r>
      <w:r w:rsidRPr="00890360">
        <w:rPr>
          <w:rFonts w:ascii="Times New Roman" w:hAnsi="Times New Roman" w:cs="Times New Roman"/>
          <w:color w:val="FF0000"/>
          <w:sz w:val="24"/>
        </w:rPr>
        <w:t xml:space="preserve"> days of classroom instruction.</w:t>
      </w:r>
      <w:r w:rsidR="00933944" w:rsidRPr="00890360">
        <w:rPr>
          <w:rFonts w:ascii="Times New Roman" w:hAnsi="Times New Roman" w:cs="Times New Roman"/>
          <w:color w:val="FF0000"/>
          <w:sz w:val="24"/>
          <w:vertAlign w:val="superscript"/>
        </w:rPr>
        <w:t>3</w:t>
      </w:r>
      <w:r w:rsidRPr="00890360">
        <w:rPr>
          <w:rFonts w:ascii="Times New Roman" w:hAnsi="Times New Roman" w:cs="Times New Roman"/>
          <w:color w:val="FF0000"/>
          <w:sz w:val="24"/>
        </w:rPr>
        <w:t xml:space="preserve"> The </w:t>
      </w:r>
      <w:r w:rsidR="00681C0A" w:rsidRPr="00890360">
        <w:rPr>
          <w:rFonts w:ascii="Times New Roman" w:hAnsi="Times New Roman" w:cs="Times New Roman"/>
          <w:color w:val="FF0000"/>
          <w:sz w:val="24"/>
          <w:szCs w:val="24"/>
        </w:rPr>
        <w:t>Director of Schools</w:t>
      </w:r>
      <w:r w:rsidRPr="00890360">
        <w:rPr>
          <w:rFonts w:ascii="Times New Roman" w:hAnsi="Times New Roman" w:cs="Times New Roman"/>
          <w:color w:val="FF0000"/>
          <w:sz w:val="24"/>
        </w:rPr>
        <w:t xml:space="preserve"> shall be responsible for scheduling and coordinating </w:t>
      </w:r>
      <w:r w:rsidR="00127BB0" w:rsidRPr="00890360">
        <w:rPr>
          <w:rFonts w:ascii="Times New Roman" w:hAnsi="Times New Roman" w:cs="Times New Roman"/>
          <w:color w:val="FF0000"/>
          <w:sz w:val="24"/>
        </w:rPr>
        <w:t>system wide</w:t>
      </w:r>
      <w:r w:rsidRPr="00890360">
        <w:rPr>
          <w:rFonts w:ascii="Times New Roman" w:hAnsi="Times New Roman" w:cs="Times New Roman"/>
          <w:color w:val="FF0000"/>
          <w:sz w:val="24"/>
        </w:rPr>
        <w:t xml:space="preserve"> conferences.</w:t>
      </w:r>
    </w:p>
    <w:p w14:paraId="582A5736" w14:textId="49DECDB2" w:rsidR="00880C82" w:rsidRPr="005E6816" w:rsidRDefault="00880C82" w:rsidP="00446E72">
      <w:pPr>
        <w:spacing w:before="240" w:after="0" w:line="240" w:lineRule="auto"/>
        <w:jc w:val="both"/>
        <w:rPr>
          <w:rFonts w:ascii="Times New Roman" w:hAnsi="Times New Roman" w:cs="Times New Roman"/>
          <w:color w:val="000000"/>
          <w:sz w:val="24"/>
        </w:rPr>
      </w:pPr>
      <w:r w:rsidRPr="005E6816">
        <w:rPr>
          <w:rFonts w:ascii="Times New Roman" w:hAnsi="Times New Roman" w:cs="Times New Roman"/>
          <w:color w:val="000000"/>
          <w:sz w:val="24"/>
        </w:rPr>
        <w:t>Conferences shall be physically accessible to all students</w:t>
      </w:r>
      <w:r w:rsidR="00800790" w:rsidRPr="005E6816">
        <w:rPr>
          <w:rFonts w:ascii="Times New Roman" w:hAnsi="Times New Roman" w:cs="Times New Roman"/>
          <w:color w:val="000000"/>
          <w:sz w:val="24"/>
        </w:rPr>
        <w:t xml:space="preserve"> and </w:t>
      </w:r>
      <w:r w:rsidRPr="005E6816">
        <w:rPr>
          <w:rFonts w:ascii="Times New Roman" w:hAnsi="Times New Roman" w:cs="Times New Roman"/>
          <w:color w:val="000000"/>
          <w:sz w:val="24"/>
        </w:rPr>
        <w:t>parent</w:t>
      </w:r>
      <w:r w:rsidR="00090586" w:rsidRPr="005E6816">
        <w:rPr>
          <w:rFonts w:ascii="Times New Roman" w:hAnsi="Times New Roman" w:cs="Times New Roman"/>
          <w:color w:val="000000"/>
          <w:sz w:val="24"/>
        </w:rPr>
        <w:t>(</w:t>
      </w:r>
      <w:r w:rsidRPr="005E6816">
        <w:rPr>
          <w:rFonts w:ascii="Times New Roman" w:hAnsi="Times New Roman" w:cs="Times New Roman"/>
          <w:color w:val="000000"/>
          <w:sz w:val="24"/>
        </w:rPr>
        <w:t>s</w:t>
      </w:r>
      <w:r w:rsidR="00090586" w:rsidRPr="005E6816">
        <w:rPr>
          <w:rFonts w:ascii="Times New Roman" w:hAnsi="Times New Roman" w:cs="Times New Roman"/>
          <w:color w:val="000000"/>
          <w:sz w:val="24"/>
        </w:rPr>
        <w:t>)</w:t>
      </w:r>
      <w:r w:rsidRPr="005E6816">
        <w:rPr>
          <w:rFonts w:ascii="Times New Roman" w:hAnsi="Times New Roman" w:cs="Times New Roman"/>
          <w:color w:val="000000"/>
          <w:sz w:val="24"/>
        </w:rPr>
        <w:t>/guardian</w:t>
      </w:r>
      <w:r w:rsidR="00090586" w:rsidRPr="005E6816">
        <w:rPr>
          <w:rFonts w:ascii="Times New Roman" w:hAnsi="Times New Roman" w:cs="Times New Roman"/>
          <w:color w:val="000000"/>
          <w:sz w:val="24"/>
        </w:rPr>
        <w:t>(</w:t>
      </w:r>
      <w:r w:rsidRPr="005E6816">
        <w:rPr>
          <w:rFonts w:ascii="Times New Roman" w:hAnsi="Times New Roman" w:cs="Times New Roman"/>
          <w:color w:val="000000"/>
          <w:sz w:val="24"/>
        </w:rPr>
        <w:t>s</w:t>
      </w:r>
      <w:r w:rsidR="00090586" w:rsidRPr="005E6816">
        <w:rPr>
          <w:rFonts w:ascii="Times New Roman" w:hAnsi="Times New Roman" w:cs="Times New Roman"/>
          <w:color w:val="000000"/>
          <w:sz w:val="24"/>
        </w:rPr>
        <w:t>)</w:t>
      </w:r>
      <w:r w:rsidRPr="005E6816">
        <w:rPr>
          <w:rFonts w:ascii="Times New Roman" w:hAnsi="Times New Roman" w:cs="Times New Roman"/>
          <w:color w:val="000000"/>
          <w:sz w:val="24"/>
        </w:rPr>
        <w:t>.</w:t>
      </w:r>
      <w:r w:rsidR="00933944">
        <w:rPr>
          <w:rFonts w:ascii="Times New Roman" w:hAnsi="Times New Roman" w:cs="Times New Roman"/>
          <w:color w:val="000000"/>
          <w:sz w:val="24"/>
          <w:vertAlign w:val="superscript"/>
        </w:rPr>
        <w:t>4</w:t>
      </w:r>
    </w:p>
    <w:p w14:paraId="4F6058A5" w14:textId="3308AD57" w:rsidR="00681C0A" w:rsidRDefault="00681C0A" w:rsidP="00681C0A">
      <w:pPr>
        <w:suppressLineNumbers/>
        <w:spacing w:before="240" w:after="0" w:line="240" w:lineRule="auto"/>
        <w:jc w:val="both"/>
        <w:rPr>
          <w:rFonts w:ascii="Times-Roman" w:hAnsi="Times-Roman" w:cs="Times-Roman"/>
          <w:color w:val="000000"/>
          <w:sz w:val="24"/>
          <w:szCs w:val="24"/>
        </w:rPr>
        <w:sectPr w:rsidR="00681C0A" w:rsidSect="00940AD0">
          <w:headerReference w:type="default" r:id="rId8"/>
          <w:footerReference w:type="default" r:id="rId9"/>
          <w:footerReference w:type="first" r:id="rId10"/>
          <w:endnotePr>
            <w:numFmt w:val="decimal"/>
          </w:endnotePr>
          <w:pgSz w:w="12240" w:h="15840"/>
          <w:pgMar w:top="1440" w:right="1152" w:bottom="1440" w:left="1152" w:header="720" w:footer="720" w:gutter="0"/>
          <w:lnNumType w:countBy="1"/>
          <w:cols w:space="720"/>
          <w:titlePg/>
          <w:docGrid w:linePitch="360"/>
        </w:sect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3"/>
        <w:gridCol w:w="4445"/>
      </w:tblGrid>
      <w:tr w:rsidR="007674B4" w:rsidRPr="006D31C4" w14:paraId="1BAEF047" w14:textId="77777777" w:rsidTr="00AF291E">
        <w:trPr>
          <w:trHeight w:val="215"/>
        </w:trPr>
        <w:tc>
          <w:tcPr>
            <w:tcW w:w="5220" w:type="dxa"/>
            <w:tcBorders>
              <w:bottom w:val="single" w:sz="4" w:space="0" w:color="auto"/>
            </w:tcBorders>
          </w:tcPr>
          <w:p w14:paraId="3E3583FD" w14:textId="47C511EE" w:rsidR="007674B4" w:rsidRPr="006D31C4" w:rsidRDefault="007674B4" w:rsidP="00EF3C03">
            <w:pPr>
              <w:spacing w:before="240"/>
              <w:rPr>
                <w:rFonts w:ascii="Times-Roman" w:hAnsi="Times-Roman" w:cs="Times-Roman"/>
                <w:color w:val="000000"/>
                <w:sz w:val="18"/>
                <w:szCs w:val="18"/>
              </w:rPr>
            </w:pPr>
          </w:p>
        </w:tc>
        <w:tc>
          <w:tcPr>
            <w:tcW w:w="4554" w:type="dxa"/>
            <w:tcBorders>
              <w:bottom w:val="single" w:sz="4" w:space="0" w:color="auto"/>
            </w:tcBorders>
          </w:tcPr>
          <w:p w14:paraId="261556C8" w14:textId="6E34CBFF" w:rsidR="007674B4" w:rsidRPr="006D31C4" w:rsidRDefault="007674B4" w:rsidP="00EF3C03">
            <w:pPr>
              <w:spacing w:before="240"/>
              <w:rPr>
                <w:rFonts w:ascii="Times-Roman" w:hAnsi="Times-Roman" w:cs="Times-Roman"/>
                <w:color w:val="000000"/>
                <w:sz w:val="18"/>
                <w:szCs w:val="18"/>
              </w:rPr>
            </w:pPr>
          </w:p>
        </w:tc>
      </w:tr>
      <w:tr w:rsidR="007674B4" w:rsidRPr="006D31C4" w14:paraId="27FA0EE5" w14:textId="77777777" w:rsidTr="00AF291E">
        <w:trPr>
          <w:trHeight w:val="323"/>
        </w:trPr>
        <w:tc>
          <w:tcPr>
            <w:tcW w:w="5220" w:type="dxa"/>
            <w:tcBorders>
              <w:top w:val="single" w:sz="4" w:space="0" w:color="auto"/>
            </w:tcBorders>
          </w:tcPr>
          <w:p w14:paraId="2144A16C" w14:textId="77777777" w:rsidR="007674B4" w:rsidRPr="006D31C4" w:rsidRDefault="007674B4" w:rsidP="006D31C4">
            <w:pPr>
              <w:spacing w:before="120"/>
              <w:ind w:right="720"/>
              <w:rPr>
                <w:rFonts w:ascii="Times-Roman" w:hAnsi="Times-Roman" w:cs="Times-Roman"/>
                <w:color w:val="000000"/>
                <w:sz w:val="18"/>
                <w:szCs w:val="18"/>
              </w:rPr>
            </w:pPr>
            <w:r w:rsidRPr="006D31C4">
              <w:rPr>
                <w:rFonts w:ascii="Times-Roman" w:hAnsi="Times-Roman" w:cs="Times-Roman"/>
                <w:color w:val="000000"/>
                <w:sz w:val="18"/>
                <w:szCs w:val="18"/>
              </w:rPr>
              <w:t>Legal References</w:t>
            </w:r>
          </w:p>
        </w:tc>
        <w:tc>
          <w:tcPr>
            <w:tcW w:w="4554" w:type="dxa"/>
            <w:tcBorders>
              <w:top w:val="single" w:sz="4" w:space="0" w:color="auto"/>
            </w:tcBorders>
          </w:tcPr>
          <w:p w14:paraId="60F1669A" w14:textId="77777777" w:rsidR="007674B4" w:rsidRPr="006D31C4" w:rsidRDefault="007674B4" w:rsidP="007674B4">
            <w:pPr>
              <w:spacing w:before="120"/>
              <w:rPr>
                <w:rFonts w:ascii="Times-Roman" w:hAnsi="Times-Roman" w:cs="Times-Roman"/>
                <w:color w:val="000000"/>
                <w:sz w:val="18"/>
                <w:szCs w:val="18"/>
              </w:rPr>
            </w:pPr>
            <w:r w:rsidRPr="006D31C4">
              <w:rPr>
                <w:rFonts w:ascii="Times-Roman" w:hAnsi="Times-Roman" w:cs="Times-Roman"/>
                <w:color w:val="000000"/>
                <w:sz w:val="18"/>
                <w:szCs w:val="18"/>
              </w:rPr>
              <w:t>Cross References</w:t>
            </w:r>
          </w:p>
        </w:tc>
      </w:tr>
      <w:tr w:rsidR="007674B4" w:rsidRPr="006D31C4" w14:paraId="30335633" w14:textId="77777777" w:rsidTr="4B333F04">
        <w:tc>
          <w:tcPr>
            <w:tcW w:w="5220" w:type="dxa"/>
          </w:tcPr>
          <w:p w14:paraId="3F1A1EB7" w14:textId="011503C4" w:rsidR="007674B4" w:rsidRPr="00854673" w:rsidRDefault="00000000" w:rsidP="00880C82">
            <w:pPr>
              <w:pStyle w:val="ListParagraph"/>
              <w:numPr>
                <w:ilvl w:val="0"/>
                <w:numId w:val="3"/>
              </w:numPr>
              <w:spacing w:before="240"/>
              <w:ind w:right="720"/>
              <w:rPr>
                <w:rFonts w:ascii="Times-Roman" w:hAnsi="Times-Roman" w:cs="Times-Roman"/>
                <w:color w:val="000000"/>
                <w:sz w:val="18"/>
                <w:szCs w:val="18"/>
              </w:rPr>
            </w:pPr>
            <w:hyperlink r:id="rId11">
              <w:r w:rsidR="4B333F04" w:rsidRPr="4B333F04">
                <w:rPr>
                  <w:rStyle w:val="Hyperlink"/>
                  <w:rFonts w:ascii="Times-Roman" w:hAnsi="Times-Roman" w:cs="Times-Roman"/>
                  <w:sz w:val="18"/>
                  <w:szCs w:val="18"/>
                </w:rPr>
                <w:t>TRR/MS 0520-01-03-.03(5)</w:t>
              </w:r>
            </w:hyperlink>
            <w:r w:rsidR="4B333F04" w:rsidRPr="4B333F04">
              <w:rPr>
                <w:rFonts w:ascii="Times-Roman" w:hAnsi="Times-Roman" w:cs="Times-Roman"/>
                <w:color w:val="000000" w:themeColor="text1"/>
                <w:sz w:val="18"/>
                <w:szCs w:val="18"/>
              </w:rPr>
              <w:t xml:space="preserve">; </w:t>
            </w:r>
            <w:hyperlink r:id="rId12">
              <w:r w:rsidR="4B333F04" w:rsidRPr="4B333F04">
                <w:rPr>
                  <w:rStyle w:val="Hyperlink"/>
                  <w:rFonts w:ascii="Times-Roman" w:hAnsi="Times-Roman" w:cs="Times-Roman"/>
                  <w:sz w:val="18"/>
                  <w:szCs w:val="18"/>
                </w:rPr>
                <w:t>TCA 49-6-901</w:t>
              </w:r>
            </w:hyperlink>
          </w:p>
          <w:p w14:paraId="2ECC063B" w14:textId="7684DC43" w:rsidR="00933944" w:rsidRPr="00854673" w:rsidRDefault="00000000" w:rsidP="00880C82">
            <w:pPr>
              <w:pStyle w:val="ListParagraph"/>
              <w:numPr>
                <w:ilvl w:val="0"/>
                <w:numId w:val="3"/>
              </w:numPr>
              <w:spacing w:before="240"/>
              <w:ind w:right="720"/>
              <w:rPr>
                <w:rFonts w:ascii="Times New Roman" w:hAnsi="Times New Roman" w:cs="Times New Roman"/>
                <w:color w:val="000000"/>
                <w:sz w:val="18"/>
                <w:szCs w:val="18"/>
              </w:rPr>
            </w:pPr>
            <w:hyperlink r:id="rId13" w:history="1">
              <w:r w:rsidR="00933944" w:rsidRPr="00854673">
                <w:rPr>
                  <w:rStyle w:val="Hyperlink"/>
                  <w:rFonts w:ascii="Times New Roman" w:hAnsi="Times New Roman" w:cs="Times New Roman"/>
                  <w:sz w:val="18"/>
                </w:rPr>
                <w:t>Public Acts of 2025, Chapter No. 330</w:t>
              </w:r>
            </w:hyperlink>
          </w:p>
          <w:p w14:paraId="68191CCF" w14:textId="77777777" w:rsidR="00880C82" w:rsidRPr="00880C82" w:rsidRDefault="00000000" w:rsidP="00880C82">
            <w:pPr>
              <w:pStyle w:val="ListParagraph"/>
              <w:numPr>
                <w:ilvl w:val="0"/>
                <w:numId w:val="3"/>
              </w:numPr>
              <w:spacing w:before="240"/>
              <w:ind w:right="720"/>
              <w:rPr>
                <w:rFonts w:ascii="Times-Roman" w:hAnsi="Times-Roman" w:cs="Times-Roman"/>
                <w:color w:val="000000"/>
                <w:sz w:val="18"/>
                <w:szCs w:val="18"/>
              </w:rPr>
            </w:pPr>
            <w:hyperlink r:id="rId14">
              <w:r w:rsidR="4B333F04" w:rsidRPr="4B333F04">
                <w:rPr>
                  <w:rStyle w:val="Hyperlink"/>
                  <w:rFonts w:ascii="Times New Roman" w:hAnsi="Times New Roman" w:cs="Times New Roman"/>
                  <w:sz w:val="18"/>
                  <w:szCs w:val="18"/>
                </w:rPr>
                <w:t>TCA 49-6-7002</w:t>
              </w:r>
            </w:hyperlink>
          </w:p>
          <w:p w14:paraId="2673123C" w14:textId="77777777" w:rsidR="00880C82" w:rsidRPr="00880C82" w:rsidRDefault="00000000" w:rsidP="00880C82">
            <w:pPr>
              <w:pStyle w:val="ListParagraph"/>
              <w:numPr>
                <w:ilvl w:val="0"/>
                <w:numId w:val="3"/>
              </w:numPr>
              <w:spacing w:before="240"/>
              <w:ind w:right="720"/>
              <w:rPr>
                <w:rFonts w:ascii="Times-Roman" w:hAnsi="Times-Roman" w:cs="Times-Roman"/>
                <w:color w:val="000000"/>
                <w:sz w:val="18"/>
                <w:szCs w:val="18"/>
              </w:rPr>
            </w:pPr>
            <w:hyperlink r:id="rId15">
              <w:r w:rsidR="4B333F04" w:rsidRPr="4B333F04">
                <w:rPr>
                  <w:rStyle w:val="Hyperlink"/>
                  <w:rFonts w:ascii="Times New Roman" w:hAnsi="Times New Roman" w:cs="Times New Roman"/>
                  <w:sz w:val="18"/>
                  <w:szCs w:val="18"/>
                </w:rPr>
                <w:t>28 CFR § 36.201</w:t>
              </w:r>
            </w:hyperlink>
          </w:p>
          <w:p w14:paraId="278F43E4" w14:textId="57B2B70C" w:rsidR="00880C82" w:rsidRPr="006D31C4" w:rsidRDefault="00880C82" w:rsidP="001800C5">
            <w:pPr>
              <w:pStyle w:val="ListParagraph"/>
              <w:spacing w:before="240"/>
              <w:ind w:left="360" w:right="720"/>
              <w:rPr>
                <w:rFonts w:ascii="Times-Roman" w:hAnsi="Times-Roman" w:cs="Times-Roman"/>
                <w:color w:val="000000"/>
                <w:sz w:val="18"/>
                <w:szCs w:val="18"/>
              </w:rPr>
            </w:pPr>
          </w:p>
        </w:tc>
        <w:tc>
          <w:tcPr>
            <w:tcW w:w="4554" w:type="dxa"/>
          </w:tcPr>
          <w:p w14:paraId="3E2C4F3B" w14:textId="77777777" w:rsidR="007674B4" w:rsidRDefault="00880C82" w:rsidP="006D31C4">
            <w:pPr>
              <w:spacing w:before="240"/>
              <w:rPr>
                <w:rFonts w:ascii="Times New Roman" w:hAnsi="Times New Roman" w:cs="Times New Roman"/>
                <w:sz w:val="18"/>
                <w:szCs w:val="18"/>
              </w:rPr>
            </w:pPr>
            <w:r>
              <w:rPr>
                <w:rFonts w:ascii="Times New Roman" w:hAnsi="Times New Roman" w:cs="Times New Roman"/>
                <w:sz w:val="18"/>
                <w:szCs w:val="18"/>
              </w:rPr>
              <w:t>School Calendar 1.800</w:t>
            </w:r>
          </w:p>
          <w:p w14:paraId="44E85643" w14:textId="77777777" w:rsidR="00880C82" w:rsidRDefault="00880C82" w:rsidP="00880C82">
            <w:pPr>
              <w:spacing w:before="240"/>
              <w:contextualSpacing/>
              <w:rPr>
                <w:rFonts w:ascii="Times New Roman" w:hAnsi="Times New Roman" w:cs="Times New Roman"/>
                <w:sz w:val="18"/>
                <w:szCs w:val="18"/>
              </w:rPr>
            </w:pPr>
            <w:r>
              <w:rPr>
                <w:rFonts w:ascii="Times New Roman" w:hAnsi="Times New Roman" w:cs="Times New Roman"/>
                <w:sz w:val="18"/>
                <w:szCs w:val="18"/>
              </w:rPr>
              <w:t>Section 504 &amp; ADA Grievance Procedures 1.802</w:t>
            </w:r>
          </w:p>
          <w:p w14:paraId="20421B4A" w14:textId="77777777" w:rsidR="00880C82" w:rsidRDefault="00880C82" w:rsidP="00880C82">
            <w:pPr>
              <w:spacing w:before="240"/>
              <w:contextualSpacing/>
              <w:rPr>
                <w:rFonts w:ascii="Times New Roman" w:hAnsi="Times New Roman" w:cs="Times New Roman"/>
                <w:sz w:val="18"/>
                <w:szCs w:val="18"/>
              </w:rPr>
            </w:pPr>
            <w:r>
              <w:rPr>
                <w:rFonts w:ascii="Times New Roman" w:hAnsi="Times New Roman" w:cs="Times New Roman"/>
                <w:sz w:val="18"/>
                <w:szCs w:val="18"/>
              </w:rPr>
              <w:t>Grading System 4.600</w:t>
            </w:r>
          </w:p>
          <w:p w14:paraId="231D9C48" w14:textId="77777777" w:rsidR="00143DD4" w:rsidRDefault="00143DD4" w:rsidP="00880C82">
            <w:pPr>
              <w:spacing w:before="240"/>
              <w:contextualSpacing/>
              <w:rPr>
                <w:rFonts w:ascii="Times New Roman" w:hAnsi="Times New Roman" w:cs="Times New Roman"/>
                <w:sz w:val="18"/>
                <w:szCs w:val="18"/>
              </w:rPr>
            </w:pPr>
            <w:r>
              <w:rPr>
                <w:rFonts w:ascii="Times New Roman" w:hAnsi="Times New Roman" w:cs="Times New Roman"/>
                <w:sz w:val="18"/>
                <w:szCs w:val="18"/>
              </w:rPr>
              <w:t>Promotion and Retention 4.603</w:t>
            </w:r>
          </w:p>
          <w:p w14:paraId="42014B0D" w14:textId="77777777" w:rsidR="00DB0D6D" w:rsidRDefault="00DB0D6D" w:rsidP="00880C82">
            <w:pPr>
              <w:spacing w:before="240"/>
              <w:contextualSpacing/>
              <w:rPr>
                <w:rFonts w:ascii="Times New Roman" w:hAnsi="Times New Roman" w:cs="Times New Roman"/>
                <w:sz w:val="18"/>
                <w:szCs w:val="18"/>
              </w:rPr>
            </w:pPr>
            <w:r>
              <w:rPr>
                <w:rFonts w:ascii="Times New Roman" w:hAnsi="Times New Roman" w:cs="Times New Roman"/>
                <w:sz w:val="18"/>
                <w:szCs w:val="18"/>
              </w:rPr>
              <w:t>In-Service and Professional Learning Opportunities 5.113</w:t>
            </w:r>
          </w:p>
          <w:p w14:paraId="46A903D8" w14:textId="77777777" w:rsidR="00880C82" w:rsidRDefault="00880C82" w:rsidP="00880C82">
            <w:pPr>
              <w:spacing w:before="240"/>
              <w:contextualSpacing/>
              <w:rPr>
                <w:rFonts w:ascii="Times New Roman" w:hAnsi="Times New Roman" w:cs="Times New Roman"/>
                <w:sz w:val="18"/>
                <w:szCs w:val="18"/>
              </w:rPr>
            </w:pPr>
            <w:r>
              <w:rPr>
                <w:rFonts w:ascii="Times New Roman" w:hAnsi="Times New Roman" w:cs="Times New Roman"/>
                <w:sz w:val="18"/>
                <w:szCs w:val="18"/>
              </w:rPr>
              <w:t>Staff Time Schedules 5.602</w:t>
            </w:r>
          </w:p>
          <w:p w14:paraId="3271E299" w14:textId="77777777" w:rsidR="00880C82" w:rsidRDefault="00880C82" w:rsidP="00880C82">
            <w:pPr>
              <w:spacing w:before="240"/>
              <w:contextualSpacing/>
              <w:rPr>
                <w:rFonts w:ascii="Times New Roman" w:hAnsi="Times New Roman" w:cs="Times New Roman"/>
                <w:sz w:val="18"/>
                <w:szCs w:val="18"/>
              </w:rPr>
            </w:pPr>
            <w:r>
              <w:rPr>
                <w:rFonts w:ascii="Times New Roman" w:hAnsi="Times New Roman" w:cs="Times New Roman"/>
                <w:sz w:val="18"/>
                <w:szCs w:val="18"/>
              </w:rPr>
              <w:t>Attendance 6.200</w:t>
            </w:r>
          </w:p>
          <w:p w14:paraId="5D05524E" w14:textId="3E47146C" w:rsidR="006D7953" w:rsidRPr="006D31C4" w:rsidRDefault="006D7953" w:rsidP="00880C82">
            <w:pPr>
              <w:spacing w:before="240"/>
              <w:contextualSpacing/>
              <w:rPr>
                <w:rFonts w:ascii="Times-Roman" w:hAnsi="Times-Roman" w:cs="Times-Roman"/>
                <w:color w:val="000000"/>
                <w:sz w:val="18"/>
                <w:szCs w:val="18"/>
              </w:rPr>
            </w:pPr>
            <w:r>
              <w:rPr>
                <w:rFonts w:ascii="Times-Roman" w:hAnsi="Times-Roman" w:cs="Times-Roman"/>
                <w:sz w:val="18"/>
                <w:szCs w:val="18"/>
              </w:rPr>
              <w:t>Withdrawals 6.207</w:t>
            </w:r>
          </w:p>
        </w:tc>
      </w:tr>
    </w:tbl>
    <w:p w14:paraId="3C7EB087" w14:textId="77777777" w:rsidR="00CB7BA8" w:rsidRDefault="00CB7BA8" w:rsidP="007674B4">
      <w:pPr>
        <w:suppressLineNumbers/>
        <w:spacing w:before="240" w:after="0" w:line="240" w:lineRule="auto"/>
        <w:rPr>
          <w:rFonts w:ascii="Times-Roman" w:hAnsi="Times-Roman" w:cs="Times-Roman"/>
          <w:color w:val="000000"/>
          <w:sz w:val="24"/>
          <w:szCs w:val="24"/>
        </w:rPr>
      </w:pPr>
    </w:p>
    <w:p w14:paraId="7AD75A60" w14:textId="77777777" w:rsidR="00C461C3" w:rsidRDefault="00C461C3" w:rsidP="007674B4">
      <w:pPr>
        <w:suppressLineNumbers/>
        <w:spacing w:before="240" w:after="0" w:line="240" w:lineRule="auto"/>
        <w:rPr>
          <w:rFonts w:ascii="Times-Roman" w:hAnsi="Times-Roman" w:cs="Times-Roman"/>
          <w:color w:val="000000"/>
          <w:sz w:val="24"/>
          <w:szCs w:val="24"/>
        </w:rPr>
      </w:pPr>
    </w:p>
    <w:p w14:paraId="1AE915B1" w14:textId="1FAED1A7" w:rsidR="00C461C3" w:rsidRDefault="00C461C3" w:rsidP="007674B4">
      <w:pPr>
        <w:suppressLineNumbers/>
        <w:spacing w:before="240" w:after="0" w:line="240" w:lineRule="auto"/>
        <w:rPr>
          <w:rFonts w:ascii="Times-Roman" w:hAnsi="Times-Roman" w:cs="Times-Roman"/>
          <w:color w:val="000000"/>
          <w:sz w:val="24"/>
          <w:szCs w:val="24"/>
        </w:rPr>
      </w:pPr>
      <w:r>
        <w:rPr>
          <w:rFonts w:ascii="Times-Roman" w:hAnsi="Times-Roman" w:cs="Times-Roman"/>
          <w:color w:val="000000"/>
          <w:sz w:val="24"/>
          <w:szCs w:val="24"/>
        </w:rPr>
        <w:t xml:space="preserve">Current Policy </w:t>
      </w:r>
    </w:p>
    <w:p w14:paraId="72C5635A" w14:textId="77777777" w:rsidR="00C461C3" w:rsidRDefault="00C461C3" w:rsidP="007674B4">
      <w:pPr>
        <w:suppressLineNumbers/>
        <w:spacing w:before="240" w:after="0" w:line="240" w:lineRule="auto"/>
        <w:rPr>
          <w:rFonts w:ascii="Times-Roman" w:hAnsi="Times-Roman" w:cs="Times-Roman"/>
          <w:color w:val="000000"/>
          <w:sz w:val="24"/>
          <w:szCs w:val="24"/>
        </w:rPr>
      </w:pPr>
    </w:p>
    <w:p w14:paraId="5898AEE2" w14:textId="77777777" w:rsidR="00C461C3" w:rsidRDefault="00C461C3" w:rsidP="00C461C3">
      <w:pPr>
        <w:pStyle w:val="NormalWeb"/>
        <w:rPr>
          <w:rFonts w:ascii="Times" w:hAnsi="Times"/>
          <w:color w:val="000000"/>
          <w:sz w:val="27"/>
          <w:szCs w:val="27"/>
        </w:rPr>
      </w:pPr>
      <w:r>
        <w:rPr>
          <w:rFonts w:ascii="Times" w:hAnsi="Times"/>
          <w:color w:val="000000"/>
          <w:sz w:val="27"/>
          <w:szCs w:val="27"/>
        </w:rPr>
        <w:t>Student progress reports shall be provided at least once every 9 weeks during the school year. The reporting procedure shall be in writing and shall be uniform for all reporting periods during each school year.1 Each report may be signed by the parents and returned promptly to the school.</w:t>
      </w:r>
    </w:p>
    <w:p w14:paraId="7479F3DB" w14:textId="77777777" w:rsidR="00C461C3" w:rsidRDefault="00C461C3" w:rsidP="00C461C3">
      <w:pPr>
        <w:pStyle w:val="NormalWeb"/>
        <w:rPr>
          <w:rFonts w:ascii="Times" w:hAnsi="Times"/>
          <w:color w:val="000000"/>
          <w:sz w:val="27"/>
          <w:szCs w:val="27"/>
        </w:rPr>
      </w:pPr>
      <w:r>
        <w:rPr>
          <w:rFonts w:ascii="Times" w:hAnsi="Times"/>
          <w:color w:val="000000"/>
          <w:sz w:val="27"/>
          <w:szCs w:val="27"/>
        </w:rPr>
        <w:t>Student progress reports shall indicate the students’ conduct, attendance and academic progress and other information necessary to communicate effectively with the parents.</w:t>
      </w:r>
    </w:p>
    <w:p w14:paraId="058D1E03" w14:textId="77777777" w:rsidR="00C461C3" w:rsidRPr="00C461C3" w:rsidRDefault="00C461C3" w:rsidP="00C461C3">
      <w:pPr>
        <w:pStyle w:val="NormalWeb"/>
        <w:rPr>
          <w:rFonts w:ascii="Times" w:hAnsi="Times"/>
          <w:strike/>
          <w:color w:val="000000"/>
          <w:sz w:val="27"/>
          <w:szCs w:val="27"/>
        </w:rPr>
      </w:pPr>
      <w:r w:rsidRPr="00C461C3">
        <w:rPr>
          <w:rFonts w:ascii="Times" w:hAnsi="Times"/>
          <w:strike/>
          <w:color w:val="000000"/>
          <w:sz w:val="27"/>
          <w:szCs w:val="27"/>
        </w:rPr>
        <w:t>In addition to the regular progress reports, teachers under the direction of the principal are required to contact parents at no less than the midpoint of each grading period.</w:t>
      </w:r>
    </w:p>
    <w:p w14:paraId="11C4F989" w14:textId="77777777" w:rsidR="00C461C3" w:rsidRDefault="00C461C3" w:rsidP="00C461C3">
      <w:pPr>
        <w:pStyle w:val="NormalWeb"/>
        <w:rPr>
          <w:rFonts w:ascii="Times" w:hAnsi="Times"/>
          <w:color w:val="000000"/>
          <w:sz w:val="27"/>
          <w:szCs w:val="27"/>
        </w:rPr>
      </w:pPr>
      <w:r>
        <w:rPr>
          <w:rFonts w:ascii="Times" w:hAnsi="Times"/>
          <w:color w:val="000000"/>
          <w:sz w:val="27"/>
          <w:szCs w:val="27"/>
        </w:rPr>
        <w:t>The teacher shall notify parents no later than the third reporting period if retention is being considered.</w:t>
      </w:r>
    </w:p>
    <w:p w14:paraId="4CA5C932" w14:textId="77777777" w:rsidR="00C461C3" w:rsidRPr="00C461C3" w:rsidRDefault="00C461C3" w:rsidP="00C461C3">
      <w:pPr>
        <w:pStyle w:val="NormalWeb"/>
        <w:rPr>
          <w:rFonts w:ascii="Times" w:hAnsi="Times"/>
          <w:strike/>
          <w:color w:val="000000"/>
          <w:sz w:val="27"/>
          <w:szCs w:val="27"/>
        </w:rPr>
      </w:pPr>
      <w:r w:rsidRPr="00C461C3">
        <w:rPr>
          <w:rFonts w:ascii="Times" w:hAnsi="Times"/>
          <w:strike/>
          <w:color w:val="000000"/>
          <w:sz w:val="27"/>
          <w:szCs w:val="27"/>
        </w:rPr>
        <w:t>DRIVER'S LICENSE REVOCATION</w:t>
      </w:r>
    </w:p>
    <w:p w14:paraId="0F24677F" w14:textId="77777777" w:rsidR="00C461C3" w:rsidRPr="00C461C3" w:rsidRDefault="00C461C3" w:rsidP="00C461C3">
      <w:pPr>
        <w:pStyle w:val="NormalWeb"/>
        <w:rPr>
          <w:rFonts w:ascii="Times" w:hAnsi="Times"/>
          <w:strike/>
          <w:color w:val="000000"/>
          <w:sz w:val="27"/>
          <w:szCs w:val="27"/>
        </w:rPr>
      </w:pPr>
      <w:r w:rsidRPr="00C461C3">
        <w:rPr>
          <w:rFonts w:ascii="Times" w:hAnsi="Times"/>
          <w:strike/>
          <w:color w:val="000000"/>
          <w:sz w:val="27"/>
          <w:szCs w:val="27"/>
        </w:rPr>
        <w:t>Any student fifteen (15) years of age or older who becomes academically deficient shall be reported to the Department of Safety for driver's license revocation.</w:t>
      </w:r>
    </w:p>
    <w:p w14:paraId="02A32EEF" w14:textId="77777777" w:rsidR="00C461C3" w:rsidRPr="00C461C3" w:rsidRDefault="00C461C3" w:rsidP="00C461C3">
      <w:pPr>
        <w:pStyle w:val="NormalWeb"/>
        <w:rPr>
          <w:rFonts w:ascii="Times" w:hAnsi="Times"/>
          <w:strike/>
          <w:color w:val="000000"/>
          <w:sz w:val="27"/>
          <w:szCs w:val="27"/>
        </w:rPr>
      </w:pPr>
      <w:r w:rsidRPr="00C461C3">
        <w:rPr>
          <w:rFonts w:ascii="Times" w:hAnsi="Times"/>
          <w:strike/>
          <w:color w:val="000000"/>
          <w:sz w:val="27"/>
          <w:szCs w:val="27"/>
        </w:rPr>
        <w:t>A student shall be deemed academically deficient if he/she has not received passing grades in at least two (2) full unit subjects or their equivalency at the end of each term on the block schedule.</w:t>
      </w:r>
    </w:p>
    <w:p w14:paraId="494C385A" w14:textId="77777777" w:rsidR="00C461C3" w:rsidRPr="00C461C3" w:rsidRDefault="00C461C3" w:rsidP="00C461C3">
      <w:pPr>
        <w:pStyle w:val="NormalWeb"/>
        <w:rPr>
          <w:rFonts w:ascii="Times" w:hAnsi="Times"/>
          <w:strike/>
          <w:color w:val="000000"/>
          <w:sz w:val="27"/>
          <w:szCs w:val="27"/>
        </w:rPr>
      </w:pPr>
      <w:r w:rsidRPr="00C461C3">
        <w:rPr>
          <w:rFonts w:ascii="Times" w:hAnsi="Times"/>
          <w:strike/>
          <w:color w:val="000000"/>
          <w:sz w:val="27"/>
          <w:szCs w:val="27"/>
        </w:rPr>
        <w:t>A copy of the notice sent to the Department of Safety by the attendance teacher or the Director of Schools shall also be mailed to the student's parent or guardian.2</w:t>
      </w:r>
    </w:p>
    <w:p w14:paraId="0C1AB103" w14:textId="77777777" w:rsidR="00C461C3" w:rsidRDefault="00C461C3" w:rsidP="00C461C3">
      <w:pPr>
        <w:pStyle w:val="NormalWeb"/>
        <w:rPr>
          <w:rFonts w:ascii="Times" w:hAnsi="Times"/>
          <w:color w:val="000000"/>
          <w:sz w:val="27"/>
          <w:szCs w:val="27"/>
        </w:rPr>
      </w:pPr>
      <w:r>
        <w:rPr>
          <w:rFonts w:ascii="Times" w:hAnsi="Times"/>
          <w:color w:val="000000"/>
          <w:sz w:val="27"/>
          <w:szCs w:val="27"/>
        </w:rPr>
        <w:t>PARENT CONFERENCES</w:t>
      </w:r>
    </w:p>
    <w:p w14:paraId="7705822C" w14:textId="77777777" w:rsidR="00C461C3" w:rsidRPr="00C461C3" w:rsidRDefault="00C461C3" w:rsidP="00C461C3">
      <w:pPr>
        <w:pStyle w:val="NormalWeb"/>
        <w:rPr>
          <w:rFonts w:ascii="Times" w:hAnsi="Times"/>
          <w:strike/>
          <w:color w:val="000000"/>
          <w:sz w:val="27"/>
          <w:szCs w:val="27"/>
        </w:rPr>
      </w:pPr>
      <w:r w:rsidRPr="00C461C3">
        <w:rPr>
          <w:rFonts w:ascii="Times" w:hAnsi="Times"/>
          <w:strike/>
          <w:color w:val="000000"/>
          <w:sz w:val="27"/>
          <w:szCs w:val="27"/>
        </w:rPr>
        <w:t>Conferences shall be scheduled in which parents and teachers may discuss any pertinent problems or other matters of concern regarding the development and education of each student. These conferences shall occur in the fall for parents of K-8 students. These conferences shall occur once each semester for parents of students in grades 9-12. These scheduled conferences shall not use any portion of the 181 days of classroom instruction.3 The Director of Schools shall be responsible for assuring systemwide conferences.</w:t>
      </w:r>
    </w:p>
    <w:p w14:paraId="295FDA21" w14:textId="77777777" w:rsidR="00C461C3" w:rsidRPr="00C461C3" w:rsidRDefault="00C461C3" w:rsidP="00C461C3">
      <w:pPr>
        <w:pStyle w:val="NormalWeb"/>
        <w:rPr>
          <w:rFonts w:ascii="Times" w:hAnsi="Times"/>
          <w:strike/>
          <w:color w:val="000000"/>
          <w:sz w:val="27"/>
          <w:szCs w:val="27"/>
        </w:rPr>
      </w:pPr>
      <w:r w:rsidRPr="00C461C3">
        <w:rPr>
          <w:rFonts w:ascii="Times" w:hAnsi="Times"/>
          <w:strike/>
          <w:color w:val="000000"/>
          <w:sz w:val="27"/>
          <w:szCs w:val="27"/>
        </w:rPr>
        <w:lastRenderedPageBreak/>
        <w:t>Conferences shall be physically accessible to all students, parents and/or guardians.4</w:t>
      </w:r>
    </w:p>
    <w:p w14:paraId="5D3FFF79" w14:textId="77777777" w:rsidR="00C461C3" w:rsidRDefault="00C461C3" w:rsidP="00C461C3">
      <w:pPr>
        <w:pStyle w:val="NormalWeb"/>
        <w:rPr>
          <w:rFonts w:ascii="Times" w:hAnsi="Times"/>
          <w:color w:val="000000"/>
          <w:sz w:val="27"/>
          <w:szCs w:val="27"/>
        </w:rPr>
      </w:pPr>
      <w:r>
        <w:rPr>
          <w:rFonts w:ascii="Times" w:hAnsi="Times"/>
          <w:color w:val="000000"/>
          <w:sz w:val="27"/>
          <w:szCs w:val="27"/>
        </w:rPr>
        <w:t>Legal References Cross References</w:t>
      </w:r>
    </w:p>
    <w:p w14:paraId="7B38BCD7" w14:textId="77777777" w:rsidR="00C461C3" w:rsidRDefault="00C461C3" w:rsidP="00C461C3">
      <w:pPr>
        <w:pStyle w:val="NormalWeb"/>
        <w:rPr>
          <w:rFonts w:ascii="Times" w:hAnsi="Times"/>
          <w:color w:val="000000"/>
          <w:sz w:val="27"/>
          <w:szCs w:val="27"/>
        </w:rPr>
      </w:pPr>
      <w:r>
        <w:rPr>
          <w:rFonts w:ascii="Times" w:hAnsi="Times"/>
          <w:color w:val="000000"/>
          <w:sz w:val="27"/>
          <w:szCs w:val="27"/>
        </w:rPr>
        <w:t>1. TRR/MS 0520-01-03-.03(5); TCA 49-6-901</w:t>
      </w:r>
    </w:p>
    <w:p w14:paraId="4AB175EC" w14:textId="77777777" w:rsidR="00C461C3" w:rsidRDefault="00C461C3" w:rsidP="00C461C3">
      <w:pPr>
        <w:pStyle w:val="NormalWeb"/>
        <w:rPr>
          <w:rFonts w:ascii="Times" w:hAnsi="Times"/>
          <w:color w:val="000000"/>
          <w:sz w:val="27"/>
          <w:szCs w:val="27"/>
        </w:rPr>
      </w:pPr>
      <w:r>
        <w:rPr>
          <w:rFonts w:ascii="Times" w:hAnsi="Times"/>
          <w:color w:val="000000"/>
          <w:sz w:val="27"/>
          <w:szCs w:val="27"/>
        </w:rPr>
        <w:t>2. TCA 49-6-3017; TCA 55-50-512(a)(d)</w:t>
      </w:r>
    </w:p>
    <w:p w14:paraId="1505B548" w14:textId="77777777" w:rsidR="00C461C3" w:rsidRDefault="00C461C3" w:rsidP="00C461C3">
      <w:pPr>
        <w:pStyle w:val="NormalWeb"/>
        <w:rPr>
          <w:rFonts w:ascii="Times" w:hAnsi="Times"/>
          <w:color w:val="000000"/>
          <w:sz w:val="27"/>
          <w:szCs w:val="27"/>
        </w:rPr>
      </w:pPr>
      <w:r>
        <w:rPr>
          <w:rFonts w:ascii="Times" w:hAnsi="Times"/>
          <w:color w:val="000000"/>
          <w:sz w:val="27"/>
          <w:szCs w:val="27"/>
        </w:rPr>
        <w:t>3. TCA 49-6-7002</w:t>
      </w:r>
    </w:p>
    <w:p w14:paraId="170836C4" w14:textId="77777777" w:rsidR="00C461C3" w:rsidRDefault="00C461C3" w:rsidP="00C461C3">
      <w:pPr>
        <w:pStyle w:val="NormalWeb"/>
        <w:rPr>
          <w:rFonts w:ascii="Times" w:hAnsi="Times"/>
          <w:color w:val="000000"/>
          <w:sz w:val="27"/>
          <w:szCs w:val="27"/>
        </w:rPr>
      </w:pPr>
      <w:r>
        <w:rPr>
          <w:rFonts w:ascii="Times" w:hAnsi="Times"/>
          <w:color w:val="000000"/>
          <w:sz w:val="27"/>
          <w:szCs w:val="27"/>
        </w:rPr>
        <w:t>4. 28 CFR § 36.201</w:t>
      </w:r>
    </w:p>
    <w:p w14:paraId="3129CC1B" w14:textId="77777777" w:rsidR="00C461C3" w:rsidRDefault="00C461C3" w:rsidP="00C461C3">
      <w:pPr>
        <w:pStyle w:val="NormalWeb"/>
        <w:rPr>
          <w:rFonts w:ascii="Times" w:hAnsi="Times"/>
          <w:color w:val="000000"/>
          <w:sz w:val="27"/>
          <w:szCs w:val="27"/>
        </w:rPr>
      </w:pPr>
      <w:r>
        <w:rPr>
          <w:rFonts w:ascii="Times" w:hAnsi="Times"/>
          <w:color w:val="000000"/>
          <w:sz w:val="27"/>
          <w:szCs w:val="27"/>
        </w:rPr>
        <w:t>School Calendar 1.800 Section 504 &amp; ADA Grievance Procedures 1.802 Grading System 4.600 Promotion and Retention 4.603 In-Service and Professional Learning Opportunities 5.113 Staff Time Schedules 5.602 Attendance 6.200 Withdrawals 6.207</w:t>
      </w:r>
    </w:p>
    <w:p w14:paraId="1747E4B8" w14:textId="77777777" w:rsidR="00C461C3" w:rsidRPr="003D2A67" w:rsidRDefault="00C461C3" w:rsidP="007674B4">
      <w:pPr>
        <w:suppressLineNumbers/>
        <w:spacing w:before="240" w:after="0" w:line="240" w:lineRule="auto"/>
        <w:rPr>
          <w:rFonts w:ascii="Times-Roman" w:hAnsi="Times-Roman" w:cs="Times-Roman"/>
          <w:color w:val="000000"/>
          <w:sz w:val="24"/>
          <w:szCs w:val="24"/>
        </w:rPr>
      </w:pPr>
    </w:p>
    <w:sectPr w:rsidR="00C461C3" w:rsidRPr="003D2A67" w:rsidSect="007674B4">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4548B" w14:textId="77777777" w:rsidR="00044A86" w:rsidRDefault="00044A86" w:rsidP="003D2A67">
      <w:pPr>
        <w:spacing w:after="0" w:line="240" w:lineRule="auto"/>
      </w:pPr>
      <w:r>
        <w:separator/>
      </w:r>
    </w:p>
  </w:endnote>
  <w:endnote w:type="continuationSeparator" w:id="0">
    <w:p w14:paraId="73C3285E" w14:textId="77777777" w:rsidR="00044A86" w:rsidRDefault="00044A86"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840C5" w14:textId="77777777"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DB0D6D">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DB0D6D">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16E9AD32"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996A"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59264" behindDoc="0" locked="0" layoutInCell="1" allowOverlap="1" wp14:anchorId="6CFA8998" wp14:editId="627D7365">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http://schemas.openxmlformats.org/drawingml/2006/main">
          <w:pict w14:anchorId="46D3FE45">
            <v:line id="Straight Connector 1"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040]" strokeweight="1.5pt" from="-10.3pt,6.6pt" to="513.55pt,6.6pt" w14:anchorId="067BBB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LlwAEAAMgDAAAOAAAAZHJzL2Uyb0RvYy54bWysU8tu2zAQvAfoPxC815JSxEkFyzk4aC9F&#10;ayTpBzAUaRElucSSteS/75K2laAtiiDoheJjZnZnd7W6nZxle4XRgO94s6g5U15Cb/yu498fP72/&#10;4Swm4XthwauOH1Tkt+t3F6sxtOoSBrC9QkYiPrZj6PiQUmirKspBOREXEJSnRw3oRKIj7qoexUjq&#10;zlaXdb2sRsA+IEgVI93eHR/5uuhrrWT6pnVUidmOU26prFjWp7xW65VodyjCYOQpDfGGLJwwnoLO&#10;UnciCfYTzR9SzkiECDotJLgKtDZSFQ/kpql/c/MwiKCKFypODHOZ4v+TlV/3W2Smp95x5oWjFj0k&#10;FGY3JLYB76mAgKzJdRpDbAm+8Vs8nWLYYjY9aXT5S3bYVGp7mGurpsQkXS6XVx+aa2qBPL9Vz8SA&#10;MX1W4FjedNwan22LVuy/xETBCHqG5Gvr2UgJf6yvSgOrnNkxl7JLB6uOsHulyRtFb4pcmSq1scj2&#10;guah/1F8kbj1hMwUbaydSfW/SSdspqkyaa8lzugSEXyaic54wL9FTdM5VX3EU01eeM3bJ+gPpTPl&#10;gcallO002nkeX54L/fkHXP8CAAD//wMAUEsDBBQABgAIAAAAIQBLaybC3wAAAA8BAAAPAAAAZHJz&#10;L2Rvd25yZXYueG1sTE9NT8MwDL0j8R8iI3HbnHXSQF3TCTH1wgFBB+KaNV5brXGqJmvLvycTB7hY&#10;st/z+8h2s+3ESINvHStYLSUI4sqZlmsFH4di8QjCB81Gd45JwTd52OW3N5lOjZv4ncYy1CKKsE+1&#10;giaEPkX0VUNW+6XriSN2coPVIa5DjWbQUxS3HSZSbtDqlqNDo3t6bqg6lxerAF/2OJaOyuLta3pd&#10;0ycWBlGp+7t5v43jaQsi0Bz+PuDaIeaHPAY7ugsbLzoFi0RuIjUC6wTElSCThxWI4+8F8wz/98h/&#10;AAAA//8DAFBLAQItABQABgAIAAAAIQC2gziS/gAAAOEBAAATAAAAAAAAAAAAAAAAAAAAAABbQ29u&#10;dGVudF9UeXBlc10ueG1sUEsBAi0AFAAGAAgAAAAhADj9If/WAAAAlAEAAAsAAAAAAAAAAAAAAAAA&#10;LwEAAF9yZWxzLy5yZWxzUEsBAi0AFAAGAAgAAAAhAJZi0uXAAQAAyAMAAA4AAAAAAAAAAAAAAAAA&#10;LgIAAGRycy9lMm9Eb2MueG1sUEsBAi0AFAAGAAgAAAAhAEtrJsLfAAAADwEAAA8AAAAAAAAAAAAA&#10;AAAAGgQAAGRycy9kb3ducmV2LnhtbFBLBQYAAAAABAAEAPMAAAAmBQAAAAA=&#10;"/>
          </w:pict>
        </mc:Fallback>
      </mc:AlternateContent>
    </w:r>
  </w:p>
  <w:p w14:paraId="6ED83DF0" w14:textId="76D6E2F1"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0A2400">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CEDA5" w14:textId="77777777" w:rsidR="00044A86" w:rsidRDefault="00044A86" w:rsidP="003D2A67">
      <w:pPr>
        <w:spacing w:after="0" w:line="240" w:lineRule="auto"/>
      </w:pPr>
      <w:r>
        <w:separator/>
      </w:r>
    </w:p>
  </w:footnote>
  <w:footnote w:type="continuationSeparator" w:id="0">
    <w:p w14:paraId="05F9CC14" w14:textId="77777777" w:rsidR="00044A86" w:rsidRDefault="00044A86"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D86C" w14:textId="77777777" w:rsidR="00E624BE" w:rsidRDefault="00880C82">
    <w:pPr>
      <w:pStyle w:val="Header"/>
      <w:rPr>
        <w:rFonts w:ascii="Times New Roman" w:hAnsi="Times New Roman" w:cs="Times New Roman"/>
        <w:b/>
        <w:sz w:val="16"/>
        <w:szCs w:val="16"/>
      </w:rPr>
    </w:pPr>
    <w:r>
      <w:rPr>
        <w:rFonts w:ascii="Times New Roman" w:hAnsi="Times New Roman" w:cs="Times New Roman"/>
        <w:b/>
        <w:sz w:val="16"/>
        <w:szCs w:val="16"/>
      </w:rPr>
      <w:t>Reporting Student Progress</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4.601</w:t>
    </w:r>
  </w:p>
  <w:p w14:paraId="569D76CF"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7216" behindDoc="0" locked="0" layoutInCell="1" allowOverlap="1" wp14:anchorId="621D15C4" wp14:editId="10D8ECA1">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http://schemas.openxmlformats.org/drawingml/2006/main">
          <w:pict w14:anchorId="73850EF3">
            <v:line id="Straight Connector 2"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0d0d0d [3069]" strokeweight="2.25pt" from="-9.2pt,.9pt" to="509.2pt,.9pt" w14:anchorId="07E03D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Jq8wEAADsEAAAOAAAAZHJzL2Uyb0RvYy54bWysU02P2yAQvVfqf0DcGzupvJtacfaQ1fbS&#10;j6i7/QEshhgVGARs7Pz7DpA4q7aHquoFm+HNm3mPYXM3GU2OwgcFtqPLRU2JsBx6ZQ8d/f708G5N&#10;SYjM9kyDFR09iUDvtm/fbEbXihUMoHvhCZLY0I6uo0OMrq2qwAdhWFiAExYPJXjDIm79oeo9G5Hd&#10;6GpV1zfVCL53HrgIAaP35ZBuM7+UgsevUgYRie4o9hbz6vP6nNZqu2HtwTM3KH5ug/1DF4Ypi0Vn&#10;qnsWGXnx6jcqo7iHADIuOJgKpFRcZA2oZln/ouZxYE5kLWhOcLNN4f/R8i/HvSeq7+iKEssMXtFj&#10;9Ewdhkh2YC0aCJ6skk+jCy3Cd3bvz7vg9j6JnqQ36YtyyJS9Pc3eiikSjsGbZv2+ucVp4Jez6pro&#10;fIgfBRiSfjqqlU2yWcuOn0LEYgi9QFJYWzJiw+vmtsmwAFr1D0rrdJhHR+y0J0eGlx6nZcboF/MZ&#10;+hL70NT1+eoxjANSwpcoVptJcu1X/HimLQaTGUV+/osnLUpn34REO1FwKTsTlRL9j2WyMrMgMqVI&#10;7HtOqoueNP1XCdekMzaliTzcf5s4o3NFsHFONMqC/1PVZFxpVRb8RXXRmmQ/Q3/Kw5DtwAnNys6v&#10;KT2B1/ucfn3z258AAAD//wMAUEsDBBQABgAIAAAAIQDwFa363wAAAA0BAAAPAAAAZHJzL2Rvd25y&#10;ZXYueG1sTE/LbsIwELxX4h+sReqlAgdUVTTEQYgql1Kp5fEBJt4mKfE6xAaSv+/Cpb2stDO780gW&#10;na3FBVtfOVIwGUcgkHJnKioU7HfZaAbCB01G145QQY8eFungIdGxcVfa4GUbCsEi5GOtoAyhiaX0&#10;eYlW+7FrkJj7dq3Vgde2kKbVVxa3tZxG0Yu0uiJ2KHWDqxLz4/ZsFXTZdLf/eCre+9fsJ+8/T2v3&#10;tVkr9Tjs3uY8lnMQAbvw9wG3DpwfUg52cGcyXtQKRpPZM58ywTVufHQHDndApon83yL9BQAA//8D&#10;AFBLAQItABQABgAIAAAAIQC2gziS/gAAAOEBAAATAAAAAAAAAAAAAAAAAAAAAABbQ29udGVudF9U&#10;eXBlc10ueG1sUEsBAi0AFAAGAAgAAAAhADj9If/WAAAAlAEAAAsAAAAAAAAAAAAAAAAALwEAAF9y&#10;ZWxzLy5yZWxzUEsBAi0AFAAGAAgAAAAhAHx8ImrzAQAAOwQAAA4AAAAAAAAAAAAAAAAALgIAAGRy&#10;cy9lMm9Eb2MueG1sUEsBAi0AFAAGAAgAAAAhAPAVrfrfAAAADQEAAA8AAAAAAAAAAAAAAAAATQQA&#10;AGRycy9kb3ducmV2LnhtbFBLBQYAAAAABAAEAPMAAABZ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9611367">
    <w:abstractNumId w:val="0"/>
  </w:num>
  <w:num w:numId="2" w16cid:durableId="1865051398">
    <w:abstractNumId w:val="4"/>
  </w:num>
  <w:num w:numId="3" w16cid:durableId="83891073">
    <w:abstractNumId w:val="2"/>
  </w:num>
  <w:num w:numId="4" w16cid:durableId="292713147">
    <w:abstractNumId w:val="3"/>
  </w:num>
  <w:num w:numId="5" w16cid:durableId="233344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E72"/>
    <w:rsid w:val="00013768"/>
    <w:rsid w:val="00044A86"/>
    <w:rsid w:val="0004623A"/>
    <w:rsid w:val="00090586"/>
    <w:rsid w:val="000A2400"/>
    <w:rsid w:val="000C0792"/>
    <w:rsid w:val="000C0A6B"/>
    <w:rsid w:val="000C783E"/>
    <w:rsid w:val="000D266E"/>
    <w:rsid w:val="000E32B4"/>
    <w:rsid w:val="000F3EB3"/>
    <w:rsid w:val="001160A6"/>
    <w:rsid w:val="00127BB0"/>
    <w:rsid w:val="00142330"/>
    <w:rsid w:val="00143DD4"/>
    <w:rsid w:val="001800C5"/>
    <w:rsid w:val="001A06DA"/>
    <w:rsid w:val="00201F1D"/>
    <w:rsid w:val="00204EB4"/>
    <w:rsid w:val="00292C97"/>
    <w:rsid w:val="002D36E4"/>
    <w:rsid w:val="002F4992"/>
    <w:rsid w:val="002F58E2"/>
    <w:rsid w:val="00306A90"/>
    <w:rsid w:val="00320562"/>
    <w:rsid w:val="003B000C"/>
    <w:rsid w:val="003D2A67"/>
    <w:rsid w:val="00407690"/>
    <w:rsid w:val="00443631"/>
    <w:rsid w:val="00446E72"/>
    <w:rsid w:val="004518BE"/>
    <w:rsid w:val="00470EE4"/>
    <w:rsid w:val="004932A3"/>
    <w:rsid w:val="004C6947"/>
    <w:rsid w:val="004D7863"/>
    <w:rsid w:val="004E3C09"/>
    <w:rsid w:val="00530C40"/>
    <w:rsid w:val="00547489"/>
    <w:rsid w:val="00563646"/>
    <w:rsid w:val="00564077"/>
    <w:rsid w:val="005A53CB"/>
    <w:rsid w:val="005D5081"/>
    <w:rsid w:val="005E6816"/>
    <w:rsid w:val="0060105A"/>
    <w:rsid w:val="00601E16"/>
    <w:rsid w:val="00654E2A"/>
    <w:rsid w:val="006701C4"/>
    <w:rsid w:val="006707F7"/>
    <w:rsid w:val="00671EC1"/>
    <w:rsid w:val="00681C0A"/>
    <w:rsid w:val="006842BD"/>
    <w:rsid w:val="006D31C4"/>
    <w:rsid w:val="006D7953"/>
    <w:rsid w:val="00706313"/>
    <w:rsid w:val="007127B1"/>
    <w:rsid w:val="00724E76"/>
    <w:rsid w:val="0072607A"/>
    <w:rsid w:val="00727764"/>
    <w:rsid w:val="00745D2F"/>
    <w:rsid w:val="007674B4"/>
    <w:rsid w:val="00780481"/>
    <w:rsid w:val="007843D9"/>
    <w:rsid w:val="007B13AB"/>
    <w:rsid w:val="007B6081"/>
    <w:rsid w:val="00800790"/>
    <w:rsid w:val="00854673"/>
    <w:rsid w:val="00880C82"/>
    <w:rsid w:val="00890360"/>
    <w:rsid w:val="008A01E8"/>
    <w:rsid w:val="008A6E69"/>
    <w:rsid w:val="008B4231"/>
    <w:rsid w:val="008D3657"/>
    <w:rsid w:val="00933944"/>
    <w:rsid w:val="00940AD0"/>
    <w:rsid w:val="00952F64"/>
    <w:rsid w:val="00990C6E"/>
    <w:rsid w:val="00992345"/>
    <w:rsid w:val="009D332F"/>
    <w:rsid w:val="009E44D8"/>
    <w:rsid w:val="009F5271"/>
    <w:rsid w:val="00A52AAD"/>
    <w:rsid w:val="00A63F7F"/>
    <w:rsid w:val="00AA254D"/>
    <w:rsid w:val="00AD13E9"/>
    <w:rsid w:val="00AF291E"/>
    <w:rsid w:val="00B27CA2"/>
    <w:rsid w:val="00B32ECA"/>
    <w:rsid w:val="00B43C06"/>
    <w:rsid w:val="00B57B7D"/>
    <w:rsid w:val="00B73598"/>
    <w:rsid w:val="00B82C2A"/>
    <w:rsid w:val="00B9206F"/>
    <w:rsid w:val="00C018F7"/>
    <w:rsid w:val="00C21E1F"/>
    <w:rsid w:val="00C40946"/>
    <w:rsid w:val="00C461C3"/>
    <w:rsid w:val="00C70B45"/>
    <w:rsid w:val="00CB3B11"/>
    <w:rsid w:val="00CB7BA8"/>
    <w:rsid w:val="00CF1C89"/>
    <w:rsid w:val="00D06EEB"/>
    <w:rsid w:val="00D22888"/>
    <w:rsid w:val="00D56508"/>
    <w:rsid w:val="00DB0D6D"/>
    <w:rsid w:val="00DB5D2F"/>
    <w:rsid w:val="00DB7255"/>
    <w:rsid w:val="00DE2220"/>
    <w:rsid w:val="00E624BE"/>
    <w:rsid w:val="00E709B5"/>
    <w:rsid w:val="00E73643"/>
    <w:rsid w:val="00E84E24"/>
    <w:rsid w:val="00EA6F36"/>
    <w:rsid w:val="00EF3C03"/>
    <w:rsid w:val="00F306E4"/>
    <w:rsid w:val="00F61C5C"/>
    <w:rsid w:val="00F76D89"/>
    <w:rsid w:val="00F81AA3"/>
    <w:rsid w:val="00FA4515"/>
    <w:rsid w:val="00FC7D13"/>
    <w:rsid w:val="4B333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C420F"/>
  <w15:docId w15:val="{7B802DB4-C036-41F4-99F8-B3265560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styleId="CommentReference">
    <w:name w:val="annotation reference"/>
    <w:basedOn w:val="DefaultParagraphFont"/>
    <w:uiPriority w:val="99"/>
    <w:semiHidden/>
    <w:unhideWhenUsed/>
    <w:rsid w:val="0060105A"/>
    <w:rPr>
      <w:sz w:val="16"/>
      <w:szCs w:val="16"/>
    </w:rPr>
  </w:style>
  <w:style w:type="paragraph" w:styleId="CommentText">
    <w:name w:val="annotation text"/>
    <w:basedOn w:val="Normal"/>
    <w:link w:val="CommentTextChar"/>
    <w:uiPriority w:val="99"/>
    <w:semiHidden/>
    <w:unhideWhenUsed/>
    <w:rsid w:val="0060105A"/>
    <w:pPr>
      <w:spacing w:line="240" w:lineRule="auto"/>
    </w:pPr>
    <w:rPr>
      <w:sz w:val="20"/>
      <w:szCs w:val="20"/>
    </w:rPr>
  </w:style>
  <w:style w:type="character" w:customStyle="1" w:styleId="CommentTextChar">
    <w:name w:val="Comment Text Char"/>
    <w:basedOn w:val="DefaultParagraphFont"/>
    <w:link w:val="CommentText"/>
    <w:uiPriority w:val="99"/>
    <w:semiHidden/>
    <w:rsid w:val="0060105A"/>
    <w:rPr>
      <w:sz w:val="20"/>
      <w:szCs w:val="20"/>
    </w:rPr>
  </w:style>
  <w:style w:type="paragraph" w:styleId="CommentSubject">
    <w:name w:val="annotation subject"/>
    <w:basedOn w:val="CommentText"/>
    <w:next w:val="CommentText"/>
    <w:link w:val="CommentSubjectChar"/>
    <w:uiPriority w:val="99"/>
    <w:semiHidden/>
    <w:unhideWhenUsed/>
    <w:rsid w:val="0060105A"/>
    <w:rPr>
      <w:b/>
      <w:bCs/>
    </w:rPr>
  </w:style>
  <w:style w:type="character" w:customStyle="1" w:styleId="CommentSubjectChar">
    <w:name w:val="Comment Subject Char"/>
    <w:basedOn w:val="CommentTextChar"/>
    <w:link w:val="CommentSubject"/>
    <w:uiPriority w:val="99"/>
    <w:semiHidden/>
    <w:rsid w:val="0060105A"/>
    <w:rPr>
      <w:b/>
      <w:bCs/>
      <w:sz w:val="20"/>
      <w:szCs w:val="20"/>
    </w:rPr>
  </w:style>
  <w:style w:type="paragraph" w:styleId="Revision">
    <w:name w:val="Revision"/>
    <w:hidden/>
    <w:uiPriority w:val="99"/>
    <w:semiHidden/>
    <w:rsid w:val="0060105A"/>
    <w:pPr>
      <w:spacing w:after="0" w:line="240" w:lineRule="auto"/>
    </w:pPr>
  </w:style>
  <w:style w:type="character" w:styleId="Hyperlink">
    <w:name w:val="Hyperlink"/>
    <w:basedOn w:val="DefaultParagraphFont"/>
    <w:uiPriority w:val="99"/>
    <w:unhideWhenUsed/>
    <w:rPr>
      <w:color w:val="0000FF" w:themeColor="hyperlink"/>
      <w:u w:val="single"/>
    </w:rPr>
  </w:style>
  <w:style w:type="character" w:customStyle="1" w:styleId="BoardTitle">
    <w:name w:val="BoardTitle"/>
    <w:basedOn w:val="DefaultParagraphFont"/>
    <w:uiPriority w:val="1"/>
    <w:rsid w:val="006707F7"/>
    <w:rPr>
      <w:rFonts w:ascii="Times New Roman" w:hAnsi="Times New Roman"/>
      <w:sz w:val="48"/>
    </w:rPr>
  </w:style>
  <w:style w:type="character" w:styleId="UnresolvedMention">
    <w:name w:val="Unresolved Mention"/>
    <w:basedOn w:val="DefaultParagraphFont"/>
    <w:uiPriority w:val="99"/>
    <w:semiHidden/>
    <w:unhideWhenUsed/>
    <w:rsid w:val="00933944"/>
    <w:rPr>
      <w:color w:val="605E5C"/>
      <w:shd w:val="clear" w:color="auto" w:fill="E1DFDD"/>
    </w:rPr>
  </w:style>
  <w:style w:type="paragraph" w:styleId="NormalWeb">
    <w:name w:val="Normal (Web)"/>
    <w:basedOn w:val="Normal"/>
    <w:uiPriority w:val="99"/>
    <w:semiHidden/>
    <w:unhideWhenUsed/>
    <w:rsid w:val="00C461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52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ublications.tnsosfiles.com/acts/114/pub/pc0330.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egal.tsba.net/state-statutes/t-c-a-&#167;-49-6-901-copies-to-parents"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ications.tnsosfiles.com/rules/0520/0520.htm" TargetMode="External"/><Relationship Id="rId5" Type="http://schemas.openxmlformats.org/officeDocument/2006/relationships/webSettings" Target="webSettings.xml"/><Relationship Id="rId15" Type="http://schemas.openxmlformats.org/officeDocument/2006/relationships/hyperlink" Target="https://www.ecfr.gov/current/title-28/chapter-I/part-36/subpart-B/section-36.20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egal.tsba.net/state-statutes/t-c-a-&#167;-49-6-7002-parent-teacher-meeting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4_instructional_services\46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D2BE9EF2C54851BD9E762B358AD516"/>
        <w:category>
          <w:name w:val="General"/>
          <w:gallery w:val="placeholder"/>
        </w:category>
        <w:types>
          <w:type w:val="bbPlcHdr"/>
        </w:types>
        <w:behaviors>
          <w:behavior w:val="content"/>
        </w:behaviors>
        <w:guid w:val="{A3A11501-CFD5-4C01-A75F-3CDA5E748476}"/>
      </w:docPartPr>
      <w:docPartBody>
        <w:p w:rsidR="00CB1633" w:rsidRDefault="002E7B66">
          <w:pPr>
            <w:pStyle w:val="37D2BE9EF2C54851BD9E762B358AD516"/>
          </w:pPr>
          <w:r w:rsidRPr="00224AE2">
            <w:rPr>
              <w:rStyle w:val="PlaceholderText"/>
            </w:rPr>
            <w:t>Click here to enter text.</w:t>
          </w:r>
        </w:p>
      </w:docPartBody>
    </w:docPart>
    <w:docPart>
      <w:docPartPr>
        <w:name w:val="07BE68A0D23A4A92A199B7422DE4A056"/>
        <w:category>
          <w:name w:val="General"/>
          <w:gallery w:val="placeholder"/>
        </w:category>
        <w:types>
          <w:type w:val="bbPlcHdr"/>
        </w:types>
        <w:behaviors>
          <w:behavior w:val="content"/>
        </w:behaviors>
        <w:guid w:val="{ADB3BBCD-C13E-4A89-A339-073B585885D9}"/>
      </w:docPartPr>
      <w:docPartBody>
        <w:p w:rsidR="00CB1633" w:rsidRDefault="002E7B66">
          <w:pPr>
            <w:pStyle w:val="07BE68A0D23A4A92A199B7422DE4A056"/>
          </w:pPr>
          <w:r>
            <w:rPr>
              <w:rStyle w:val="PlaceholderText"/>
            </w:rPr>
            <w:t>Click here to enter the policy title</w:t>
          </w:r>
          <w:r w:rsidRPr="00CD7C0B">
            <w:rPr>
              <w:rStyle w:val="PlaceholderText"/>
            </w:rPr>
            <w:t>.</w:t>
          </w:r>
        </w:p>
      </w:docPartBody>
    </w:docPart>
    <w:docPart>
      <w:docPartPr>
        <w:name w:val="652D0994BEE64268BADEE4287B8BBE19"/>
        <w:category>
          <w:name w:val="General"/>
          <w:gallery w:val="placeholder"/>
        </w:category>
        <w:types>
          <w:type w:val="bbPlcHdr"/>
        </w:types>
        <w:behaviors>
          <w:behavior w:val="content"/>
        </w:behaviors>
        <w:guid w:val="{8EA8C147-0A64-468A-BF3E-A37D22EA4BB0}"/>
      </w:docPartPr>
      <w:docPartBody>
        <w:p w:rsidR="00CB1633" w:rsidRDefault="002E7B66">
          <w:pPr>
            <w:pStyle w:val="652D0994BEE64268BADEE4287B8BBE19"/>
          </w:pPr>
          <w:r>
            <w:rPr>
              <w:rStyle w:val="PlaceholderText"/>
            </w:rPr>
            <w:t>Enter Code</w:t>
          </w:r>
        </w:p>
      </w:docPartBody>
    </w:docPart>
    <w:docPart>
      <w:docPartPr>
        <w:name w:val="EDA99ACDC1114187BCE01AEB3C8D80B2"/>
        <w:category>
          <w:name w:val="General"/>
          <w:gallery w:val="placeholder"/>
        </w:category>
        <w:types>
          <w:type w:val="bbPlcHdr"/>
        </w:types>
        <w:behaviors>
          <w:behavior w:val="content"/>
        </w:behaviors>
        <w:guid w:val="{EFFCCB8B-7EA0-402D-84DA-7EC899ACFC59}"/>
      </w:docPartPr>
      <w:docPartBody>
        <w:p w:rsidR="00CB1633" w:rsidRDefault="002E7B66">
          <w:pPr>
            <w:pStyle w:val="EDA99ACDC1114187BCE01AEB3C8D80B2"/>
          </w:pPr>
          <w:r w:rsidRPr="00CD7C0B">
            <w:rPr>
              <w:rStyle w:val="PlaceholderText"/>
            </w:rPr>
            <w:t>Click here to enter a date.</w:t>
          </w:r>
        </w:p>
      </w:docPartBody>
    </w:docPart>
    <w:docPart>
      <w:docPartPr>
        <w:name w:val="6090A4C756F54417A915900EAE5F0007"/>
        <w:category>
          <w:name w:val="General"/>
          <w:gallery w:val="placeholder"/>
        </w:category>
        <w:types>
          <w:type w:val="bbPlcHdr"/>
        </w:types>
        <w:behaviors>
          <w:behavior w:val="content"/>
        </w:behaviors>
        <w:guid w:val="{C793818C-60C5-4BA3-8B60-037091C10354}"/>
      </w:docPartPr>
      <w:docPartBody>
        <w:p w:rsidR="00CB1633" w:rsidRDefault="002E7B66">
          <w:pPr>
            <w:pStyle w:val="6090A4C756F54417A915900EAE5F0007"/>
          </w:pPr>
          <w:r>
            <w:rPr>
              <w:rStyle w:val="PlaceholderText"/>
            </w:rPr>
            <w:t xml:space="preserve"> </w:t>
          </w:r>
        </w:p>
      </w:docPartBody>
    </w:docPart>
    <w:docPart>
      <w:docPartPr>
        <w:name w:val="3A638D7AC6514FFB83CE4DB0D337D36A"/>
        <w:category>
          <w:name w:val="General"/>
          <w:gallery w:val="placeholder"/>
        </w:category>
        <w:types>
          <w:type w:val="bbPlcHdr"/>
        </w:types>
        <w:behaviors>
          <w:behavior w:val="content"/>
        </w:behaviors>
        <w:guid w:val="{042DF360-7E2D-48F3-9A58-A2DCECB1010E}"/>
      </w:docPartPr>
      <w:docPartBody>
        <w:p w:rsidR="00CB1633" w:rsidRDefault="002E7B66">
          <w:pPr>
            <w:pStyle w:val="3A638D7AC6514FFB83CE4DB0D337D36A"/>
          </w:pPr>
          <w:r w:rsidRPr="007626C0">
            <w:rPr>
              <w:rStyle w:val="PlaceholderText"/>
            </w:rPr>
            <w:t xml:space="preserve"> </w:t>
          </w:r>
        </w:p>
      </w:docPartBody>
    </w:docPart>
    <w:docPart>
      <w:docPartPr>
        <w:name w:val="A46D6CF864E54A168E0F68653F05BCE7"/>
        <w:category>
          <w:name w:val="General"/>
          <w:gallery w:val="placeholder"/>
        </w:category>
        <w:types>
          <w:type w:val="bbPlcHdr"/>
        </w:types>
        <w:behaviors>
          <w:behavior w:val="content"/>
        </w:behaviors>
        <w:guid w:val="{66871E36-6056-4D5E-96BC-9888B17E29E7}"/>
      </w:docPartPr>
      <w:docPartBody>
        <w:p w:rsidR="004A2D39" w:rsidRDefault="00673C21" w:rsidP="00673C21">
          <w:pPr>
            <w:pStyle w:val="A46D6CF864E54A168E0F68653F05BCE7"/>
          </w:pPr>
          <w:r w:rsidRPr="00DD2C40">
            <w:rPr>
              <w:rStyle w:val="PlaceholderText"/>
              <w:sz w:val="48"/>
              <w:szCs w:val="48"/>
            </w:rPr>
            <w:t>Click here to choose a school board.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7B66"/>
    <w:rsid w:val="0001417E"/>
    <w:rsid w:val="000C1D0E"/>
    <w:rsid w:val="00135EC3"/>
    <w:rsid w:val="00156325"/>
    <w:rsid w:val="00204EB4"/>
    <w:rsid w:val="002A036B"/>
    <w:rsid w:val="002E7B66"/>
    <w:rsid w:val="003559BA"/>
    <w:rsid w:val="003C6561"/>
    <w:rsid w:val="004A2D39"/>
    <w:rsid w:val="00527F37"/>
    <w:rsid w:val="00616C5C"/>
    <w:rsid w:val="00671EC1"/>
    <w:rsid w:val="00673C21"/>
    <w:rsid w:val="006F300D"/>
    <w:rsid w:val="007642C7"/>
    <w:rsid w:val="008338DA"/>
    <w:rsid w:val="009307C3"/>
    <w:rsid w:val="00951784"/>
    <w:rsid w:val="009F5271"/>
    <w:rsid w:val="00A77526"/>
    <w:rsid w:val="00B34FEF"/>
    <w:rsid w:val="00B73598"/>
    <w:rsid w:val="00C30468"/>
    <w:rsid w:val="00C436A7"/>
    <w:rsid w:val="00CB1633"/>
    <w:rsid w:val="00CF1C89"/>
    <w:rsid w:val="00D4558D"/>
    <w:rsid w:val="00DB7255"/>
    <w:rsid w:val="00DD33F3"/>
    <w:rsid w:val="00DE0F8B"/>
    <w:rsid w:val="00E7467D"/>
    <w:rsid w:val="00F049FC"/>
    <w:rsid w:val="00F33E87"/>
    <w:rsid w:val="00F732E0"/>
    <w:rsid w:val="00FD7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3C21"/>
    <w:rPr>
      <w:color w:val="808080"/>
    </w:rPr>
  </w:style>
  <w:style w:type="paragraph" w:customStyle="1" w:styleId="37D2BE9EF2C54851BD9E762B358AD516">
    <w:name w:val="37D2BE9EF2C54851BD9E762B358AD516"/>
  </w:style>
  <w:style w:type="paragraph" w:customStyle="1" w:styleId="07BE68A0D23A4A92A199B7422DE4A056">
    <w:name w:val="07BE68A0D23A4A92A199B7422DE4A056"/>
  </w:style>
  <w:style w:type="paragraph" w:customStyle="1" w:styleId="652D0994BEE64268BADEE4287B8BBE19">
    <w:name w:val="652D0994BEE64268BADEE4287B8BBE19"/>
  </w:style>
  <w:style w:type="paragraph" w:customStyle="1" w:styleId="EDA99ACDC1114187BCE01AEB3C8D80B2">
    <w:name w:val="EDA99ACDC1114187BCE01AEB3C8D80B2"/>
  </w:style>
  <w:style w:type="paragraph" w:customStyle="1" w:styleId="6090A4C756F54417A915900EAE5F0007">
    <w:name w:val="6090A4C756F54417A915900EAE5F0007"/>
  </w:style>
  <w:style w:type="paragraph" w:customStyle="1" w:styleId="3A638D7AC6514FFB83CE4DB0D337D36A">
    <w:name w:val="3A638D7AC6514FFB83CE4DB0D337D36A"/>
  </w:style>
  <w:style w:type="paragraph" w:customStyle="1" w:styleId="A46D6CF864E54A168E0F68653F05BCE7">
    <w:name w:val="A46D6CF864E54A168E0F68653F05BCE7"/>
    <w:rsid w:val="00673C21"/>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78A68BAF-260D-444F-8DA7-332FBD5CF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Manual\4_instructional_services\4601.dotx</Template>
  <TotalTime>1</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Reporting Student Progress</vt:lpstr>
    </vt:vector>
  </TitlesOfParts>
  <Company>Hewlett-Packard Company</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Reporting Student Progress</dc:title>
  <dc:subject>Reporting Student Progress</dc:subject>
  <dc:creator>TSBA</dc:creator>
  <cp:keywords>4.601</cp:keywords>
  <cp:lastModifiedBy>Jeff Elliott</cp:lastModifiedBy>
  <cp:revision>2</cp:revision>
  <cp:lastPrinted>2021-03-08T16:37:00Z</cp:lastPrinted>
  <dcterms:created xsi:type="dcterms:W3CDTF">2025-07-24T18:32:00Z</dcterms:created>
  <dcterms:modified xsi:type="dcterms:W3CDTF">2025-07-24T18:32:00Z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